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79765" w14:textId="039751BC" w:rsidR="008A595F" w:rsidRPr="003C1B6B" w:rsidRDefault="00BF5952" w:rsidP="009D1084">
      <w:pPr>
        <w:pStyle w:val="Heading1"/>
      </w:pPr>
      <w:r w:rsidRPr="003C1B6B">
        <w:t xml:space="preserve">Board VR Requirements Chapter 2: Wage Services for VR </w:t>
      </w:r>
      <w:r w:rsidR="009F623A" w:rsidRPr="003C1B6B">
        <w:t>Participants</w:t>
      </w:r>
      <w:r w:rsidRPr="003C1B6B">
        <w:t xml:space="preserve"> in Paid Work Experience</w:t>
      </w:r>
    </w:p>
    <w:p w14:paraId="5F273877" w14:textId="5EA37151" w:rsidR="00AA20DD" w:rsidRPr="003C1B6B" w:rsidRDefault="00AA20DD" w:rsidP="00AA20DD">
      <w:r w:rsidRPr="003C1B6B">
        <w:t>Effective September 3, 2021</w:t>
      </w:r>
    </w:p>
    <w:p w14:paraId="715ACFFD" w14:textId="43EA0F53" w:rsidR="00AA20DD" w:rsidRPr="003C1B6B" w:rsidRDefault="00AA20DD" w:rsidP="00AA20DD">
      <w:pPr>
        <w:pBdr>
          <w:bottom w:val="single" w:sz="4" w:space="1" w:color="auto"/>
        </w:pBdr>
        <w:rPr>
          <w:b/>
          <w:bCs/>
        </w:rPr>
      </w:pPr>
      <w:r w:rsidRPr="003C1B6B">
        <w:t>NOTE: The Vocational Rehabilitation Division made extensive policy and procedure changes while reorganizing the contents of this chapter.</w:t>
      </w:r>
    </w:p>
    <w:p w14:paraId="0130B0F1" w14:textId="2F1EA214" w:rsidR="005B3413" w:rsidRPr="003C1B6B" w:rsidRDefault="005B3413" w:rsidP="00AA20DD">
      <w:pPr>
        <w:pStyle w:val="TOC2"/>
        <w:tabs>
          <w:tab w:val="right" w:leader="dot" w:pos="9350"/>
        </w:tabs>
        <w:spacing w:before="120" w:beforeAutospacing="0" w:after="120" w:afterAutospacing="0"/>
        <w:ind w:left="245"/>
      </w:pPr>
      <w:r w:rsidRPr="003C1B6B">
        <w:rPr>
          <w:rFonts w:eastAsia="Times New Roman"/>
          <w:lang w:val="en"/>
        </w:rPr>
        <w:fldChar w:fldCharType="begin"/>
      </w:r>
      <w:r w:rsidRPr="003C1B6B">
        <w:rPr>
          <w:rFonts w:eastAsia="Times New Roman"/>
          <w:lang w:val="en"/>
        </w:rPr>
        <w:instrText xml:space="preserve"> TOC \o "2-2" \h \z \u </w:instrText>
      </w:r>
      <w:r w:rsidRPr="003C1B6B">
        <w:rPr>
          <w:rFonts w:eastAsia="Times New Roman"/>
          <w:lang w:val="en"/>
        </w:rPr>
        <w:fldChar w:fldCharType="separate"/>
      </w:r>
      <w:hyperlink w:anchor="_Toc78968479" w:history="1">
        <w:r w:rsidRPr="003C1B6B">
          <w:rPr>
            <w:rStyle w:val="Hyperlink"/>
            <w:rFonts w:eastAsia="Times New Roman"/>
            <w:color w:val="auto"/>
            <w:lang w:val="en"/>
          </w:rPr>
          <w:t>Introduction</w:t>
        </w:r>
        <w:r w:rsidRPr="003C1B6B">
          <w:rPr>
            <w:webHidden/>
          </w:rPr>
          <w:tab/>
        </w:r>
        <w:r w:rsidRPr="003C1B6B">
          <w:rPr>
            <w:webHidden/>
          </w:rPr>
          <w:fldChar w:fldCharType="begin"/>
        </w:r>
        <w:r w:rsidRPr="003C1B6B">
          <w:rPr>
            <w:webHidden/>
          </w:rPr>
          <w:instrText xml:space="preserve"> PAGEREF _Toc78968479 \h </w:instrText>
        </w:r>
        <w:r w:rsidRPr="003C1B6B">
          <w:rPr>
            <w:webHidden/>
          </w:rPr>
        </w:r>
        <w:r w:rsidRPr="003C1B6B">
          <w:rPr>
            <w:webHidden/>
          </w:rPr>
          <w:fldChar w:fldCharType="separate"/>
        </w:r>
        <w:r w:rsidRPr="003C1B6B">
          <w:rPr>
            <w:webHidden/>
          </w:rPr>
          <w:t>1</w:t>
        </w:r>
        <w:r w:rsidRPr="003C1B6B">
          <w:rPr>
            <w:webHidden/>
          </w:rPr>
          <w:fldChar w:fldCharType="end"/>
        </w:r>
      </w:hyperlink>
    </w:p>
    <w:p w14:paraId="4400AFCB" w14:textId="21C4EED7" w:rsidR="005B3413" w:rsidRPr="003C1B6B" w:rsidRDefault="00BF213D" w:rsidP="00AA20DD">
      <w:pPr>
        <w:pStyle w:val="TOC2"/>
        <w:tabs>
          <w:tab w:val="right" w:leader="dot" w:pos="9350"/>
        </w:tabs>
        <w:spacing w:before="120" w:beforeAutospacing="0" w:after="120" w:afterAutospacing="0"/>
        <w:ind w:left="245"/>
      </w:pPr>
      <w:hyperlink w:anchor="_Toc78968480" w:history="1">
        <w:r w:rsidR="005B3413" w:rsidRPr="003C1B6B">
          <w:rPr>
            <w:rStyle w:val="Hyperlink"/>
            <w:rFonts w:eastAsia="Times New Roman"/>
            <w:color w:val="auto"/>
            <w:lang w:val="en"/>
          </w:rPr>
          <w:t>2.1 Overview of Wage Services for VR Participants in Paid Work Experience</w:t>
        </w:r>
        <w:r w:rsidR="005B3413" w:rsidRPr="003C1B6B">
          <w:rPr>
            <w:webHidden/>
          </w:rPr>
          <w:tab/>
        </w:r>
        <w:r w:rsidR="005B3413" w:rsidRPr="003C1B6B">
          <w:rPr>
            <w:webHidden/>
          </w:rPr>
          <w:fldChar w:fldCharType="begin"/>
        </w:r>
        <w:r w:rsidR="005B3413" w:rsidRPr="003C1B6B">
          <w:rPr>
            <w:webHidden/>
          </w:rPr>
          <w:instrText xml:space="preserve"> PAGEREF _Toc78968480 \h </w:instrText>
        </w:r>
        <w:r w:rsidR="005B3413" w:rsidRPr="003C1B6B">
          <w:rPr>
            <w:webHidden/>
          </w:rPr>
        </w:r>
        <w:r w:rsidR="005B3413" w:rsidRPr="003C1B6B">
          <w:rPr>
            <w:webHidden/>
          </w:rPr>
          <w:fldChar w:fldCharType="separate"/>
        </w:r>
        <w:r w:rsidR="005B3413" w:rsidRPr="003C1B6B">
          <w:rPr>
            <w:webHidden/>
          </w:rPr>
          <w:t>2</w:t>
        </w:r>
        <w:r w:rsidR="005B3413" w:rsidRPr="003C1B6B">
          <w:rPr>
            <w:webHidden/>
          </w:rPr>
          <w:fldChar w:fldCharType="end"/>
        </w:r>
      </w:hyperlink>
    </w:p>
    <w:p w14:paraId="6964D8F5" w14:textId="52C60954" w:rsidR="005B3413" w:rsidRPr="003C1B6B" w:rsidRDefault="00BF213D" w:rsidP="00AA20DD">
      <w:pPr>
        <w:pStyle w:val="TOC2"/>
        <w:tabs>
          <w:tab w:val="right" w:leader="dot" w:pos="9350"/>
        </w:tabs>
        <w:spacing w:before="120" w:beforeAutospacing="0" w:after="120" w:afterAutospacing="0"/>
        <w:ind w:left="245"/>
      </w:pPr>
      <w:hyperlink w:anchor="_Toc78968481" w:history="1">
        <w:r w:rsidR="005B3413" w:rsidRPr="003C1B6B">
          <w:rPr>
            <w:rStyle w:val="Hyperlink"/>
            <w:rFonts w:eastAsia="Times New Roman"/>
            <w:color w:val="auto"/>
            <w:lang w:val="en"/>
          </w:rPr>
          <w:t>2.2 Objective of Paid Work Experience Services</w:t>
        </w:r>
        <w:r w:rsidR="005B3413" w:rsidRPr="003C1B6B">
          <w:rPr>
            <w:webHidden/>
          </w:rPr>
          <w:tab/>
        </w:r>
        <w:r w:rsidR="005B3413" w:rsidRPr="003C1B6B">
          <w:rPr>
            <w:webHidden/>
          </w:rPr>
          <w:fldChar w:fldCharType="begin"/>
        </w:r>
        <w:r w:rsidR="005B3413" w:rsidRPr="003C1B6B">
          <w:rPr>
            <w:webHidden/>
          </w:rPr>
          <w:instrText xml:space="preserve"> PAGEREF _Toc78968481 \h </w:instrText>
        </w:r>
        <w:r w:rsidR="005B3413" w:rsidRPr="003C1B6B">
          <w:rPr>
            <w:webHidden/>
          </w:rPr>
        </w:r>
        <w:r w:rsidR="005B3413" w:rsidRPr="003C1B6B">
          <w:rPr>
            <w:webHidden/>
          </w:rPr>
          <w:fldChar w:fldCharType="separate"/>
        </w:r>
        <w:r w:rsidR="005B3413" w:rsidRPr="003C1B6B">
          <w:rPr>
            <w:webHidden/>
          </w:rPr>
          <w:t>2</w:t>
        </w:r>
        <w:r w:rsidR="005B3413" w:rsidRPr="003C1B6B">
          <w:rPr>
            <w:webHidden/>
          </w:rPr>
          <w:fldChar w:fldCharType="end"/>
        </w:r>
      </w:hyperlink>
    </w:p>
    <w:p w14:paraId="5CE42EFB" w14:textId="2656C1E9" w:rsidR="005B3413" w:rsidRPr="003C1B6B" w:rsidRDefault="00BF213D" w:rsidP="00AA20DD">
      <w:pPr>
        <w:pStyle w:val="TOC2"/>
        <w:tabs>
          <w:tab w:val="right" w:leader="dot" w:pos="9350"/>
        </w:tabs>
        <w:spacing w:before="120" w:beforeAutospacing="0" w:after="120" w:afterAutospacing="0"/>
        <w:ind w:left="245"/>
      </w:pPr>
      <w:hyperlink w:anchor="_Toc78968482" w:history="1">
        <w:r w:rsidR="005B3413" w:rsidRPr="003C1B6B">
          <w:rPr>
            <w:rStyle w:val="Hyperlink"/>
            <w:rFonts w:eastAsia="Times New Roman"/>
            <w:color w:val="auto"/>
            <w:lang w:val="en"/>
          </w:rPr>
          <w:t>2.3 Scope of Paid Work Experience Services</w:t>
        </w:r>
        <w:r w:rsidR="005B3413" w:rsidRPr="003C1B6B">
          <w:rPr>
            <w:webHidden/>
          </w:rPr>
          <w:tab/>
        </w:r>
        <w:r w:rsidR="005B3413" w:rsidRPr="003C1B6B">
          <w:rPr>
            <w:webHidden/>
          </w:rPr>
          <w:fldChar w:fldCharType="begin"/>
        </w:r>
        <w:r w:rsidR="005B3413" w:rsidRPr="003C1B6B">
          <w:rPr>
            <w:webHidden/>
          </w:rPr>
          <w:instrText xml:space="preserve"> PAGEREF _Toc78968482 \h </w:instrText>
        </w:r>
        <w:r w:rsidR="005B3413" w:rsidRPr="003C1B6B">
          <w:rPr>
            <w:webHidden/>
          </w:rPr>
        </w:r>
        <w:r w:rsidR="005B3413" w:rsidRPr="003C1B6B">
          <w:rPr>
            <w:webHidden/>
          </w:rPr>
          <w:fldChar w:fldCharType="separate"/>
        </w:r>
        <w:r w:rsidR="005B3413" w:rsidRPr="003C1B6B">
          <w:rPr>
            <w:webHidden/>
          </w:rPr>
          <w:t>2</w:t>
        </w:r>
        <w:r w:rsidR="005B3413" w:rsidRPr="003C1B6B">
          <w:rPr>
            <w:webHidden/>
          </w:rPr>
          <w:fldChar w:fldCharType="end"/>
        </w:r>
      </w:hyperlink>
    </w:p>
    <w:p w14:paraId="38EB3651" w14:textId="481BC6D0" w:rsidR="005B3413" w:rsidRPr="003C1B6B" w:rsidRDefault="00BF213D" w:rsidP="00AA20DD">
      <w:pPr>
        <w:pStyle w:val="TOC2"/>
        <w:tabs>
          <w:tab w:val="right" w:leader="dot" w:pos="9350"/>
        </w:tabs>
        <w:spacing w:before="120" w:beforeAutospacing="0" w:after="120" w:afterAutospacing="0"/>
        <w:ind w:left="245"/>
      </w:pPr>
      <w:hyperlink w:anchor="_Toc78968483" w:history="1">
        <w:r w:rsidR="005B3413" w:rsidRPr="003C1B6B">
          <w:rPr>
            <w:rStyle w:val="Hyperlink"/>
            <w:rFonts w:eastAsia="Times New Roman"/>
            <w:color w:val="auto"/>
          </w:rPr>
          <w:t xml:space="preserve">2.4 Paid Work </w:t>
        </w:r>
        <w:r w:rsidR="005B3413" w:rsidRPr="003C1B6B">
          <w:rPr>
            <w:rStyle w:val="Hyperlink"/>
            <w:color w:val="auto"/>
          </w:rPr>
          <w:t>Experience</w:t>
        </w:r>
        <w:r w:rsidR="005B3413" w:rsidRPr="003C1B6B">
          <w:rPr>
            <w:rStyle w:val="Hyperlink"/>
            <w:rFonts w:eastAsia="Times New Roman"/>
            <w:color w:val="auto"/>
          </w:rPr>
          <w:t xml:space="preserve"> Preparation</w:t>
        </w:r>
        <w:r w:rsidR="005B3413" w:rsidRPr="003C1B6B">
          <w:rPr>
            <w:webHidden/>
          </w:rPr>
          <w:tab/>
        </w:r>
        <w:r w:rsidR="005B3413" w:rsidRPr="003C1B6B">
          <w:rPr>
            <w:webHidden/>
          </w:rPr>
          <w:fldChar w:fldCharType="begin"/>
        </w:r>
        <w:r w:rsidR="005B3413" w:rsidRPr="003C1B6B">
          <w:rPr>
            <w:webHidden/>
          </w:rPr>
          <w:instrText xml:space="preserve"> PAGEREF _Toc78968483 \h </w:instrText>
        </w:r>
        <w:r w:rsidR="005B3413" w:rsidRPr="003C1B6B">
          <w:rPr>
            <w:webHidden/>
          </w:rPr>
        </w:r>
        <w:r w:rsidR="005B3413" w:rsidRPr="003C1B6B">
          <w:rPr>
            <w:webHidden/>
          </w:rPr>
          <w:fldChar w:fldCharType="separate"/>
        </w:r>
        <w:r w:rsidR="005B3413" w:rsidRPr="003C1B6B">
          <w:rPr>
            <w:webHidden/>
          </w:rPr>
          <w:t>3</w:t>
        </w:r>
        <w:r w:rsidR="005B3413" w:rsidRPr="003C1B6B">
          <w:rPr>
            <w:webHidden/>
          </w:rPr>
          <w:fldChar w:fldCharType="end"/>
        </w:r>
      </w:hyperlink>
    </w:p>
    <w:p w14:paraId="328F80D1" w14:textId="57F45322" w:rsidR="005B3413" w:rsidRPr="003C1B6B" w:rsidRDefault="00BF213D" w:rsidP="00AA20DD">
      <w:pPr>
        <w:pStyle w:val="TOC2"/>
        <w:tabs>
          <w:tab w:val="right" w:leader="dot" w:pos="9350"/>
        </w:tabs>
        <w:spacing w:before="120" w:beforeAutospacing="0" w:after="120" w:afterAutospacing="0"/>
        <w:ind w:left="245"/>
      </w:pPr>
      <w:hyperlink w:anchor="_Toc78968484" w:history="1">
        <w:r w:rsidR="005B3413" w:rsidRPr="003C1B6B">
          <w:rPr>
            <w:rStyle w:val="Hyperlink"/>
            <w:rFonts w:eastAsia="Times New Roman"/>
            <w:color w:val="auto"/>
            <w:lang w:val="en"/>
          </w:rPr>
          <w:t xml:space="preserve">2.5 Financials and </w:t>
        </w:r>
        <w:r w:rsidR="005B3413" w:rsidRPr="003C1B6B">
          <w:rPr>
            <w:rStyle w:val="Hyperlink"/>
            <w:color w:val="auto"/>
          </w:rPr>
          <w:t>Payment</w:t>
        </w:r>
        <w:r w:rsidR="005B3413" w:rsidRPr="003C1B6B">
          <w:rPr>
            <w:rStyle w:val="Hyperlink"/>
            <w:rFonts w:eastAsia="Times New Roman"/>
            <w:color w:val="auto"/>
            <w:lang w:val="en"/>
          </w:rPr>
          <w:t xml:space="preserve"> Structure</w:t>
        </w:r>
        <w:r w:rsidR="005B3413" w:rsidRPr="003C1B6B">
          <w:rPr>
            <w:webHidden/>
          </w:rPr>
          <w:tab/>
        </w:r>
        <w:r w:rsidR="005B3413" w:rsidRPr="003C1B6B">
          <w:rPr>
            <w:webHidden/>
          </w:rPr>
          <w:fldChar w:fldCharType="begin"/>
        </w:r>
        <w:r w:rsidR="005B3413" w:rsidRPr="003C1B6B">
          <w:rPr>
            <w:webHidden/>
          </w:rPr>
          <w:instrText xml:space="preserve"> PAGEREF _Toc78968484 \h </w:instrText>
        </w:r>
        <w:r w:rsidR="005B3413" w:rsidRPr="003C1B6B">
          <w:rPr>
            <w:webHidden/>
          </w:rPr>
        </w:r>
        <w:r w:rsidR="005B3413" w:rsidRPr="003C1B6B">
          <w:rPr>
            <w:webHidden/>
          </w:rPr>
          <w:fldChar w:fldCharType="separate"/>
        </w:r>
        <w:r w:rsidR="005B3413" w:rsidRPr="003C1B6B">
          <w:rPr>
            <w:webHidden/>
          </w:rPr>
          <w:t>6</w:t>
        </w:r>
        <w:r w:rsidR="005B3413" w:rsidRPr="003C1B6B">
          <w:rPr>
            <w:webHidden/>
          </w:rPr>
          <w:fldChar w:fldCharType="end"/>
        </w:r>
      </w:hyperlink>
    </w:p>
    <w:p w14:paraId="464D9F07" w14:textId="14C3FCF6" w:rsidR="005B3413" w:rsidRPr="003C1B6B" w:rsidRDefault="00BF213D" w:rsidP="00AA20DD">
      <w:pPr>
        <w:pStyle w:val="TOC2"/>
        <w:tabs>
          <w:tab w:val="right" w:leader="dot" w:pos="9350"/>
        </w:tabs>
        <w:spacing w:before="120" w:beforeAutospacing="0" w:after="120" w:afterAutospacing="0"/>
        <w:ind w:left="245"/>
      </w:pPr>
      <w:hyperlink w:anchor="_Toc78968485" w:history="1">
        <w:r w:rsidR="005B3413" w:rsidRPr="003C1B6B">
          <w:rPr>
            <w:rStyle w:val="Hyperlink"/>
            <w:rFonts w:eastAsia="Times New Roman"/>
            <w:color w:val="auto"/>
            <w:lang w:val="en"/>
          </w:rPr>
          <w:t xml:space="preserve">2.6 </w:t>
        </w:r>
        <w:r w:rsidR="005B3413" w:rsidRPr="003C1B6B">
          <w:rPr>
            <w:rStyle w:val="Hyperlink"/>
            <w:color w:val="auto"/>
          </w:rPr>
          <w:t>Required</w:t>
        </w:r>
        <w:r w:rsidR="005B3413" w:rsidRPr="003C1B6B">
          <w:rPr>
            <w:rStyle w:val="Hyperlink"/>
            <w:rFonts w:eastAsia="Times New Roman"/>
            <w:color w:val="auto"/>
            <w:lang w:val="en"/>
          </w:rPr>
          <w:t xml:space="preserve"> Reporting</w:t>
        </w:r>
        <w:r w:rsidR="005B3413" w:rsidRPr="003C1B6B">
          <w:rPr>
            <w:webHidden/>
          </w:rPr>
          <w:tab/>
        </w:r>
        <w:r w:rsidR="005B3413" w:rsidRPr="003C1B6B">
          <w:rPr>
            <w:webHidden/>
          </w:rPr>
          <w:fldChar w:fldCharType="begin"/>
        </w:r>
        <w:r w:rsidR="005B3413" w:rsidRPr="003C1B6B">
          <w:rPr>
            <w:webHidden/>
          </w:rPr>
          <w:instrText xml:space="preserve"> PAGEREF _Toc78968485 \h </w:instrText>
        </w:r>
        <w:r w:rsidR="005B3413" w:rsidRPr="003C1B6B">
          <w:rPr>
            <w:webHidden/>
          </w:rPr>
        </w:r>
        <w:r w:rsidR="005B3413" w:rsidRPr="003C1B6B">
          <w:rPr>
            <w:webHidden/>
          </w:rPr>
          <w:fldChar w:fldCharType="separate"/>
        </w:r>
        <w:r w:rsidR="005B3413" w:rsidRPr="003C1B6B">
          <w:rPr>
            <w:webHidden/>
          </w:rPr>
          <w:t>10</w:t>
        </w:r>
        <w:r w:rsidR="005B3413" w:rsidRPr="003C1B6B">
          <w:rPr>
            <w:webHidden/>
          </w:rPr>
          <w:fldChar w:fldCharType="end"/>
        </w:r>
      </w:hyperlink>
    </w:p>
    <w:p w14:paraId="2ADAA5DD" w14:textId="143489B8" w:rsidR="005B3413" w:rsidRPr="003C1B6B" w:rsidRDefault="00BF213D" w:rsidP="00AA20DD">
      <w:pPr>
        <w:pStyle w:val="TOC2"/>
        <w:tabs>
          <w:tab w:val="right" w:leader="dot" w:pos="9350"/>
        </w:tabs>
        <w:spacing w:before="120" w:beforeAutospacing="0" w:after="120" w:afterAutospacing="0"/>
        <w:ind w:left="245"/>
      </w:pPr>
      <w:hyperlink w:anchor="_Toc78968486" w:history="1">
        <w:r w:rsidR="005B3413" w:rsidRPr="003C1B6B">
          <w:rPr>
            <w:rStyle w:val="Hyperlink"/>
            <w:rFonts w:eastAsia="Times New Roman"/>
            <w:color w:val="auto"/>
            <w:lang w:val="en"/>
          </w:rPr>
          <w:t xml:space="preserve">2.7 Board </w:t>
        </w:r>
        <w:r w:rsidR="005B3413" w:rsidRPr="003C1B6B">
          <w:rPr>
            <w:rStyle w:val="Hyperlink"/>
            <w:color w:val="auto"/>
          </w:rPr>
          <w:t>Contract</w:t>
        </w:r>
        <w:r w:rsidR="005B3413" w:rsidRPr="003C1B6B">
          <w:rPr>
            <w:rStyle w:val="Hyperlink"/>
            <w:rFonts w:eastAsia="Times New Roman"/>
            <w:color w:val="auto"/>
            <w:lang w:val="en"/>
          </w:rPr>
          <w:t xml:space="preserve"> Standards</w:t>
        </w:r>
        <w:r w:rsidR="005B3413" w:rsidRPr="003C1B6B">
          <w:rPr>
            <w:webHidden/>
          </w:rPr>
          <w:tab/>
        </w:r>
        <w:r w:rsidR="005B3413" w:rsidRPr="003C1B6B">
          <w:rPr>
            <w:webHidden/>
          </w:rPr>
          <w:fldChar w:fldCharType="begin"/>
        </w:r>
        <w:r w:rsidR="005B3413" w:rsidRPr="003C1B6B">
          <w:rPr>
            <w:webHidden/>
          </w:rPr>
          <w:instrText xml:space="preserve"> PAGEREF _Toc78968486 \h </w:instrText>
        </w:r>
        <w:r w:rsidR="005B3413" w:rsidRPr="003C1B6B">
          <w:rPr>
            <w:webHidden/>
          </w:rPr>
        </w:r>
        <w:r w:rsidR="005B3413" w:rsidRPr="003C1B6B">
          <w:rPr>
            <w:webHidden/>
          </w:rPr>
          <w:fldChar w:fldCharType="separate"/>
        </w:r>
        <w:r w:rsidR="005B3413" w:rsidRPr="003C1B6B">
          <w:rPr>
            <w:webHidden/>
          </w:rPr>
          <w:t>11</w:t>
        </w:r>
        <w:r w:rsidR="005B3413" w:rsidRPr="003C1B6B">
          <w:rPr>
            <w:webHidden/>
          </w:rPr>
          <w:fldChar w:fldCharType="end"/>
        </w:r>
      </w:hyperlink>
    </w:p>
    <w:p w14:paraId="2119CC5B" w14:textId="59A80C44" w:rsidR="005B3413" w:rsidRPr="003C1B6B" w:rsidRDefault="00BF213D" w:rsidP="00AA20DD">
      <w:pPr>
        <w:pStyle w:val="TOC2"/>
        <w:tabs>
          <w:tab w:val="right" w:leader="dot" w:pos="9350"/>
        </w:tabs>
        <w:spacing w:before="120" w:beforeAutospacing="0" w:after="120" w:afterAutospacing="0"/>
        <w:ind w:left="245"/>
      </w:pPr>
      <w:hyperlink w:anchor="_Toc78968487" w:history="1">
        <w:r w:rsidR="005B3413" w:rsidRPr="003C1B6B">
          <w:rPr>
            <w:rStyle w:val="Hyperlink"/>
            <w:rFonts w:eastAsia="Times New Roman"/>
            <w:color w:val="auto"/>
            <w:lang w:val="en"/>
          </w:rPr>
          <w:t xml:space="preserve">2.8 </w:t>
        </w:r>
        <w:r w:rsidR="005B3413" w:rsidRPr="003C1B6B">
          <w:rPr>
            <w:rStyle w:val="Hyperlink"/>
            <w:color w:val="auto"/>
          </w:rPr>
          <w:t>Basic</w:t>
        </w:r>
        <w:r w:rsidR="005B3413" w:rsidRPr="003C1B6B">
          <w:rPr>
            <w:rStyle w:val="Hyperlink"/>
            <w:rFonts w:eastAsia="Times New Roman"/>
            <w:color w:val="auto"/>
            <w:lang w:val="en"/>
          </w:rPr>
          <w:t xml:space="preserve"> Standards for Boards Providing Services to VR Participants</w:t>
        </w:r>
        <w:r w:rsidR="005B3413" w:rsidRPr="003C1B6B">
          <w:rPr>
            <w:webHidden/>
          </w:rPr>
          <w:tab/>
        </w:r>
        <w:r w:rsidR="005B3413" w:rsidRPr="003C1B6B">
          <w:rPr>
            <w:webHidden/>
          </w:rPr>
          <w:fldChar w:fldCharType="begin"/>
        </w:r>
        <w:r w:rsidR="005B3413" w:rsidRPr="003C1B6B">
          <w:rPr>
            <w:webHidden/>
          </w:rPr>
          <w:instrText xml:space="preserve"> PAGEREF _Toc78968487 \h </w:instrText>
        </w:r>
        <w:r w:rsidR="005B3413" w:rsidRPr="003C1B6B">
          <w:rPr>
            <w:webHidden/>
          </w:rPr>
        </w:r>
        <w:r w:rsidR="005B3413" w:rsidRPr="003C1B6B">
          <w:rPr>
            <w:webHidden/>
          </w:rPr>
          <w:fldChar w:fldCharType="separate"/>
        </w:r>
        <w:r w:rsidR="005B3413" w:rsidRPr="003C1B6B">
          <w:rPr>
            <w:webHidden/>
          </w:rPr>
          <w:t>14</w:t>
        </w:r>
        <w:r w:rsidR="005B3413" w:rsidRPr="003C1B6B">
          <w:rPr>
            <w:webHidden/>
          </w:rPr>
          <w:fldChar w:fldCharType="end"/>
        </w:r>
      </w:hyperlink>
    </w:p>
    <w:p w14:paraId="75C173F4" w14:textId="4DDB7A59" w:rsidR="005B3413" w:rsidRPr="003C1B6B" w:rsidRDefault="00BF213D" w:rsidP="00AA20DD">
      <w:pPr>
        <w:pStyle w:val="TOC2"/>
        <w:tabs>
          <w:tab w:val="right" w:leader="dot" w:pos="9350"/>
        </w:tabs>
        <w:spacing w:before="120" w:beforeAutospacing="0" w:after="120" w:afterAutospacing="0"/>
        <w:ind w:left="245"/>
      </w:pPr>
      <w:hyperlink w:anchor="_Toc78968488" w:history="1">
        <w:r w:rsidR="005B3413" w:rsidRPr="003C1B6B">
          <w:rPr>
            <w:rStyle w:val="Hyperlink"/>
            <w:color w:val="auto"/>
          </w:rPr>
          <w:t>Appendices</w:t>
        </w:r>
        <w:r w:rsidR="005B3413" w:rsidRPr="003C1B6B">
          <w:rPr>
            <w:rStyle w:val="Hyperlink"/>
            <w:rFonts w:eastAsia="Times New Roman"/>
            <w:color w:val="auto"/>
            <w:lang w:val="en"/>
          </w:rPr>
          <w:t xml:space="preserve"> (form template)</w:t>
        </w:r>
        <w:r w:rsidR="005B3413" w:rsidRPr="003C1B6B">
          <w:rPr>
            <w:webHidden/>
          </w:rPr>
          <w:tab/>
        </w:r>
        <w:r w:rsidR="005B3413" w:rsidRPr="003C1B6B">
          <w:rPr>
            <w:webHidden/>
          </w:rPr>
          <w:fldChar w:fldCharType="begin"/>
        </w:r>
        <w:r w:rsidR="005B3413" w:rsidRPr="003C1B6B">
          <w:rPr>
            <w:webHidden/>
          </w:rPr>
          <w:instrText xml:space="preserve"> PAGEREF _Toc78968488 \h </w:instrText>
        </w:r>
        <w:r w:rsidR="005B3413" w:rsidRPr="003C1B6B">
          <w:rPr>
            <w:webHidden/>
          </w:rPr>
        </w:r>
        <w:r w:rsidR="005B3413" w:rsidRPr="003C1B6B">
          <w:rPr>
            <w:webHidden/>
          </w:rPr>
          <w:fldChar w:fldCharType="separate"/>
        </w:r>
        <w:r w:rsidR="005B3413" w:rsidRPr="003C1B6B">
          <w:rPr>
            <w:webHidden/>
          </w:rPr>
          <w:t>17</w:t>
        </w:r>
        <w:r w:rsidR="005B3413" w:rsidRPr="003C1B6B">
          <w:rPr>
            <w:webHidden/>
          </w:rPr>
          <w:fldChar w:fldCharType="end"/>
        </w:r>
      </w:hyperlink>
    </w:p>
    <w:p w14:paraId="1F1A6B02" w14:textId="198A60FD" w:rsidR="00BF5952" w:rsidRPr="003C1B6B" w:rsidRDefault="005B3413" w:rsidP="009D1084">
      <w:pPr>
        <w:pStyle w:val="Heading2"/>
        <w:rPr>
          <w:rFonts w:eastAsia="Times New Roman"/>
          <w:b w:val="0"/>
          <w:lang w:val="en"/>
        </w:rPr>
      </w:pPr>
      <w:r w:rsidRPr="003C1B6B">
        <w:rPr>
          <w:rFonts w:eastAsia="Times New Roman"/>
          <w:lang w:val="en"/>
        </w:rPr>
        <w:fldChar w:fldCharType="end"/>
      </w:r>
      <w:bookmarkStart w:id="0" w:name="_Toc78968479"/>
      <w:r w:rsidR="00BF5952" w:rsidRPr="003C1B6B">
        <w:rPr>
          <w:rFonts w:eastAsia="Times New Roman"/>
          <w:lang w:val="en"/>
        </w:rPr>
        <w:t>Introduction</w:t>
      </w:r>
      <w:bookmarkEnd w:id="0"/>
    </w:p>
    <w:p w14:paraId="4850859C" w14:textId="384EB745" w:rsidR="001D6151" w:rsidRPr="007B4D4C" w:rsidRDefault="00840C03" w:rsidP="007B4D4C">
      <w:r w:rsidRPr="007B4D4C">
        <w:t>The Texas Workforce Commission (</w:t>
      </w:r>
      <w:r w:rsidR="00BF5952" w:rsidRPr="007B4D4C">
        <w:t>TWC</w:t>
      </w:r>
      <w:r w:rsidRPr="007B4D4C">
        <w:t>)</w:t>
      </w:r>
      <w:r w:rsidR="00BF5952" w:rsidRPr="007B4D4C">
        <w:t xml:space="preserve"> execute</w:t>
      </w:r>
      <w:r w:rsidR="00980E1F" w:rsidRPr="007B4D4C">
        <w:t>s</w:t>
      </w:r>
      <w:r w:rsidR="00BF5952" w:rsidRPr="007B4D4C">
        <w:t xml:space="preserve"> a fee-for-service contract with </w:t>
      </w:r>
      <w:r w:rsidR="00493FF6" w:rsidRPr="007B4D4C">
        <w:t>Local Workforce Development Boards (</w:t>
      </w:r>
      <w:r w:rsidR="00BF5952" w:rsidRPr="007B4D4C">
        <w:t>Boards</w:t>
      </w:r>
      <w:r w:rsidR="00493FF6" w:rsidRPr="007B4D4C">
        <w:t>)</w:t>
      </w:r>
      <w:r w:rsidR="00BF5952" w:rsidRPr="007B4D4C">
        <w:t xml:space="preserve"> to purchase </w:t>
      </w:r>
      <w:r w:rsidR="009E6E3F" w:rsidRPr="007B4D4C">
        <w:t xml:space="preserve">and </w:t>
      </w:r>
      <w:r w:rsidR="0054284E" w:rsidRPr="007B4D4C">
        <w:t xml:space="preserve">deliver </w:t>
      </w:r>
      <w:r w:rsidR="00BF5952" w:rsidRPr="007B4D4C">
        <w:t xml:space="preserve">services </w:t>
      </w:r>
      <w:r w:rsidR="00294301" w:rsidRPr="007B4D4C">
        <w:t xml:space="preserve">to pay wages and associated taxes and fees (wage services) </w:t>
      </w:r>
      <w:r w:rsidR="00BF5952" w:rsidRPr="007B4D4C">
        <w:t xml:space="preserve">for </w:t>
      </w:r>
      <w:r w:rsidRPr="007B4D4C">
        <w:t>Vocational Rehabilitation (</w:t>
      </w:r>
      <w:r w:rsidR="00BF5952" w:rsidRPr="007B4D4C">
        <w:t>VR</w:t>
      </w:r>
      <w:r w:rsidRPr="007B4D4C">
        <w:t>)</w:t>
      </w:r>
      <w:r w:rsidR="00BF5952" w:rsidRPr="007B4D4C">
        <w:t xml:space="preserve"> </w:t>
      </w:r>
      <w:r w:rsidR="00E01C93" w:rsidRPr="007B4D4C">
        <w:t>participants</w:t>
      </w:r>
      <w:r w:rsidR="00BF5952" w:rsidRPr="007B4D4C">
        <w:t xml:space="preserve"> </w:t>
      </w:r>
      <w:r w:rsidR="001D6151" w:rsidRPr="007B4D4C">
        <w:t xml:space="preserve">placed </w:t>
      </w:r>
      <w:r w:rsidR="00BF5952" w:rsidRPr="007B4D4C">
        <w:t>in paid work experience</w:t>
      </w:r>
      <w:r w:rsidR="009E6E3F" w:rsidRPr="007B4D4C">
        <w:t xml:space="preserve"> (PWE)</w:t>
      </w:r>
      <w:r w:rsidR="00066926" w:rsidRPr="007B4D4C">
        <w:t>.</w:t>
      </w:r>
    </w:p>
    <w:p w14:paraId="492F4594" w14:textId="72A3EB4C" w:rsidR="00DB6C57" w:rsidRPr="007B4D4C" w:rsidRDefault="009E6E3F" w:rsidP="007B4D4C">
      <w:r w:rsidRPr="007B4D4C">
        <w:t>PWE</w:t>
      </w:r>
      <w:r w:rsidR="00BF5952" w:rsidRPr="007B4D4C">
        <w:t xml:space="preserve"> placements </w:t>
      </w:r>
      <w:r w:rsidR="00294301" w:rsidRPr="007B4D4C">
        <w:t>are</w:t>
      </w:r>
      <w:r w:rsidR="00BF5952" w:rsidRPr="007B4D4C">
        <w:t xml:space="preserve"> for VR </w:t>
      </w:r>
      <w:r w:rsidR="00E01C93" w:rsidRPr="007B4D4C">
        <w:t>participants</w:t>
      </w:r>
      <w:r w:rsidR="00BF5952" w:rsidRPr="007B4D4C">
        <w:t xml:space="preserve"> who are students with disabilities and for whom </w:t>
      </w:r>
      <w:r w:rsidRPr="007B4D4C">
        <w:t>PWE</w:t>
      </w:r>
      <w:r w:rsidR="00BF5952" w:rsidRPr="007B4D4C">
        <w:t xml:space="preserve"> is an identified service </w:t>
      </w:r>
      <w:r w:rsidR="00294301" w:rsidRPr="007B4D4C">
        <w:t xml:space="preserve">in </w:t>
      </w:r>
      <w:r w:rsidR="00BF5952" w:rsidRPr="007B4D4C">
        <w:t xml:space="preserve">their </w:t>
      </w:r>
      <w:r w:rsidR="005E5CF4" w:rsidRPr="007B4D4C">
        <w:t>i</w:t>
      </w:r>
      <w:r w:rsidR="00BF5952" w:rsidRPr="007B4D4C">
        <w:t xml:space="preserve">ndividualized </w:t>
      </w:r>
      <w:r w:rsidR="005E5CF4" w:rsidRPr="007B4D4C">
        <w:t>p</w:t>
      </w:r>
      <w:r w:rsidR="00BF5952" w:rsidRPr="007B4D4C">
        <w:t xml:space="preserve">lan for </w:t>
      </w:r>
      <w:r w:rsidR="005E5CF4" w:rsidRPr="007B4D4C">
        <w:t>e</w:t>
      </w:r>
      <w:r w:rsidR="00BF5952" w:rsidRPr="007B4D4C">
        <w:t>mployment (IPE). Students who</w:t>
      </w:r>
      <w:r w:rsidR="00622442" w:rsidRPr="007B4D4C">
        <w:t xml:space="preserve"> have not applied and been determined eligible for VR services but who meet the definition of “Student with a Disability</w:t>
      </w:r>
      <w:r w:rsidR="007C7F0F" w:rsidRPr="007B4D4C">
        <w:t>,</w:t>
      </w:r>
      <w:r w:rsidR="00622442" w:rsidRPr="007B4D4C">
        <w:t xml:space="preserve">” as established by the Workforce Innovation and Opportunity Act (WIOA), </w:t>
      </w:r>
      <w:r w:rsidR="00BF5952" w:rsidRPr="007B4D4C">
        <w:t xml:space="preserve">may also participate in </w:t>
      </w:r>
      <w:r w:rsidRPr="007B4D4C">
        <w:t>PWE</w:t>
      </w:r>
      <w:r w:rsidR="00066926" w:rsidRPr="007B4D4C">
        <w:t>.</w:t>
      </w:r>
      <w:r w:rsidR="00C93D48" w:rsidRPr="007B4D4C">
        <w:t xml:space="preserve"> PWE</w:t>
      </w:r>
      <w:r w:rsidR="00BF5952" w:rsidRPr="007B4D4C">
        <w:t xml:space="preserve"> described in this chapter is a stand-alone service that is separate from the Summer Earn and Learn program.</w:t>
      </w:r>
      <w:r w:rsidR="0054284E" w:rsidRPr="007B4D4C">
        <w:t xml:space="preserve"> </w:t>
      </w:r>
    </w:p>
    <w:p w14:paraId="20848D5D" w14:textId="4938BCDE" w:rsidR="00CB5C98" w:rsidRPr="007B4D4C" w:rsidRDefault="001F2F67" w:rsidP="007B4D4C">
      <w:r w:rsidRPr="007B4D4C">
        <w:t>Boards are</w:t>
      </w:r>
      <w:r w:rsidR="0054284E" w:rsidRPr="007B4D4C">
        <w:t xml:space="preserve"> paid established fees </w:t>
      </w:r>
      <w:r w:rsidR="0054284E" w:rsidRPr="00280E3A">
        <w:rPr>
          <w:lang w:val="en-US"/>
        </w:rPr>
        <w:t>based</w:t>
      </w:r>
      <w:r w:rsidR="0054284E" w:rsidRPr="007B4D4C">
        <w:t xml:space="preserve"> on completion of deliverables as specified in Section </w:t>
      </w:r>
      <w:r w:rsidR="00C93D48" w:rsidRPr="007B4D4C">
        <w:t>2.</w:t>
      </w:r>
      <w:r w:rsidR="004D66FB" w:rsidRPr="007B4D4C">
        <w:t>5.3</w:t>
      </w:r>
      <w:r w:rsidR="0054284E" w:rsidRPr="007B4D4C">
        <w:t xml:space="preserve"> </w:t>
      </w:r>
      <w:r w:rsidR="00C93D48" w:rsidRPr="007B4D4C">
        <w:t>P</w:t>
      </w:r>
      <w:r w:rsidR="00840C03" w:rsidRPr="007B4D4C">
        <w:t xml:space="preserve">aid </w:t>
      </w:r>
      <w:r w:rsidR="00C93D48" w:rsidRPr="007B4D4C">
        <w:t>W</w:t>
      </w:r>
      <w:r w:rsidR="00840C03" w:rsidRPr="007B4D4C">
        <w:t xml:space="preserve">ork </w:t>
      </w:r>
      <w:r w:rsidR="00C93D48" w:rsidRPr="007B4D4C">
        <w:t>E</w:t>
      </w:r>
      <w:r w:rsidR="00840C03" w:rsidRPr="007B4D4C">
        <w:t>xperience</w:t>
      </w:r>
      <w:r w:rsidR="0054284E" w:rsidRPr="007B4D4C">
        <w:t xml:space="preserve"> Services Payment Structure. </w:t>
      </w:r>
      <w:r w:rsidR="00294301" w:rsidRPr="007B4D4C">
        <w:t>The fees are intended to pay for the services associated with the deliverable</w:t>
      </w:r>
      <w:r w:rsidR="006F1BA5" w:rsidRPr="007B4D4C">
        <w:t>s</w:t>
      </w:r>
      <w:r w:rsidR="00294301" w:rsidRPr="007B4D4C">
        <w:t xml:space="preserve">. </w:t>
      </w:r>
      <w:r w:rsidR="0061799C" w:rsidRPr="007B4D4C">
        <w:t xml:space="preserve">This chapter describes the contract statement of work and associated deliverables and requirements. </w:t>
      </w:r>
    </w:p>
    <w:p w14:paraId="5387EB44" w14:textId="08095995" w:rsidR="00BF5952" w:rsidRPr="007B4D4C" w:rsidRDefault="00741F7E" w:rsidP="007B4D4C">
      <w:r w:rsidRPr="007B4D4C">
        <w:t xml:space="preserve">Board contractors </w:t>
      </w:r>
      <w:r w:rsidR="00E420D2" w:rsidRPr="007B4D4C">
        <w:t xml:space="preserve">that </w:t>
      </w:r>
      <w:r w:rsidRPr="007B4D4C">
        <w:t>provid</w:t>
      </w:r>
      <w:r w:rsidR="00E420D2" w:rsidRPr="007B4D4C">
        <w:t>e</w:t>
      </w:r>
      <w:r w:rsidRPr="007B4D4C">
        <w:t xml:space="preserve"> </w:t>
      </w:r>
      <w:r w:rsidR="00CB5C98" w:rsidRPr="007B4D4C">
        <w:t>w</w:t>
      </w:r>
      <w:r w:rsidR="0066737E" w:rsidRPr="007B4D4C">
        <w:t xml:space="preserve">age </w:t>
      </w:r>
      <w:r w:rsidR="00CB5C98" w:rsidRPr="007B4D4C">
        <w:t>s</w:t>
      </w:r>
      <w:r w:rsidR="0090014C" w:rsidRPr="007B4D4C">
        <w:t xml:space="preserve">ervices for VR </w:t>
      </w:r>
      <w:r w:rsidR="0025623B" w:rsidRPr="007B4D4C">
        <w:t>p</w:t>
      </w:r>
      <w:r w:rsidR="0090014C" w:rsidRPr="007B4D4C">
        <w:t>articipants in PWE m</w:t>
      </w:r>
      <w:r w:rsidRPr="007B4D4C">
        <w:t>ust meet the same requirements and level of experience as</w:t>
      </w:r>
      <w:r w:rsidR="00CB5C98" w:rsidRPr="007B4D4C">
        <w:t xml:space="preserve"> </w:t>
      </w:r>
      <w:r w:rsidRPr="007B4D4C">
        <w:t xml:space="preserve">the Board. </w:t>
      </w:r>
      <w:r w:rsidR="0054284E" w:rsidRPr="007B4D4C">
        <w:t>The Board and</w:t>
      </w:r>
      <w:r w:rsidR="0061799C" w:rsidRPr="007B4D4C">
        <w:t xml:space="preserve"> </w:t>
      </w:r>
      <w:r w:rsidR="0054284E" w:rsidRPr="007B4D4C">
        <w:t xml:space="preserve">Board </w:t>
      </w:r>
      <w:r w:rsidR="0054284E" w:rsidRPr="007B4D4C">
        <w:lastRenderedPageBreak/>
        <w:t>contractor staff</w:t>
      </w:r>
      <w:r w:rsidR="00E420D2" w:rsidRPr="007B4D4C">
        <w:t>s</w:t>
      </w:r>
      <w:r w:rsidR="0054284E" w:rsidRPr="007B4D4C">
        <w:t xml:space="preserve"> provid</w:t>
      </w:r>
      <w:r w:rsidR="0061799C" w:rsidRPr="007B4D4C">
        <w:t>ing</w:t>
      </w:r>
      <w:r w:rsidR="0054284E" w:rsidRPr="007B4D4C">
        <w:t xml:space="preserve"> </w:t>
      </w:r>
      <w:r w:rsidR="007E3B33" w:rsidRPr="007B4D4C">
        <w:t xml:space="preserve">wage </w:t>
      </w:r>
      <w:r w:rsidR="0054284E" w:rsidRPr="007B4D4C">
        <w:t>services described in this chapter must comply with the requirements in the following sections.</w:t>
      </w:r>
    </w:p>
    <w:p w14:paraId="2160C91A" w14:textId="5668BE88" w:rsidR="00BF5952" w:rsidRPr="003C1B6B" w:rsidRDefault="00BF5952" w:rsidP="009D1084">
      <w:pPr>
        <w:pStyle w:val="Heading2"/>
        <w:rPr>
          <w:rFonts w:eastAsia="Times New Roman"/>
          <w:b w:val="0"/>
          <w:lang w:val="en"/>
        </w:rPr>
      </w:pPr>
      <w:bookmarkStart w:id="1" w:name="_Toc78968480"/>
      <w:r w:rsidRPr="003C1B6B">
        <w:rPr>
          <w:rFonts w:eastAsia="Times New Roman"/>
          <w:lang w:val="en"/>
        </w:rPr>
        <w:t xml:space="preserve">2.1 Overview of Wage Services for VR </w:t>
      </w:r>
      <w:r w:rsidR="009F623A" w:rsidRPr="003C1B6B">
        <w:rPr>
          <w:rFonts w:eastAsia="Times New Roman"/>
          <w:lang w:val="en"/>
        </w:rPr>
        <w:t>Participants</w:t>
      </w:r>
      <w:r w:rsidRPr="003C1B6B">
        <w:rPr>
          <w:rFonts w:eastAsia="Times New Roman"/>
          <w:lang w:val="en"/>
        </w:rPr>
        <w:t xml:space="preserve"> in Paid Work Experience</w:t>
      </w:r>
      <w:bookmarkEnd w:id="1"/>
    </w:p>
    <w:p w14:paraId="08B6E690" w14:textId="4F30152C" w:rsidR="00BF5952" w:rsidRPr="007B4D4C" w:rsidRDefault="00BF5952" w:rsidP="007B4D4C">
      <w:r w:rsidRPr="007B4D4C">
        <w:t xml:space="preserve">Wage </w:t>
      </w:r>
      <w:r w:rsidR="00840C03" w:rsidRPr="007B4D4C">
        <w:t>s</w:t>
      </w:r>
      <w:r w:rsidRPr="007B4D4C">
        <w:t xml:space="preserve">ervices establish a mechanism by which </w:t>
      </w:r>
      <w:bookmarkStart w:id="2" w:name="_Hlk71898556"/>
      <w:r w:rsidRPr="007B4D4C">
        <w:t xml:space="preserve">Boards </w:t>
      </w:r>
      <w:bookmarkEnd w:id="2"/>
      <w:r w:rsidRPr="007B4D4C">
        <w:t xml:space="preserve">can partner with TWC-VR to pay wages and associated taxes and fees for </w:t>
      </w:r>
      <w:r w:rsidR="00E70093" w:rsidRPr="007B4D4C">
        <w:t>p</w:t>
      </w:r>
      <w:r w:rsidRPr="007B4D4C">
        <w:t xml:space="preserve">articipants in </w:t>
      </w:r>
      <w:r w:rsidR="00981225" w:rsidRPr="007B4D4C">
        <w:t>PWE</w:t>
      </w:r>
      <w:r w:rsidRPr="007B4D4C">
        <w:t>.</w:t>
      </w:r>
      <w:r w:rsidR="00294301" w:rsidRPr="007B4D4C">
        <w:t xml:space="preserve"> </w:t>
      </w:r>
      <w:r w:rsidRPr="007B4D4C">
        <w:t xml:space="preserve">This service </w:t>
      </w:r>
      <w:r w:rsidR="00F83177" w:rsidRPr="007B4D4C">
        <w:t>is</w:t>
      </w:r>
      <w:r w:rsidRPr="007B4D4C">
        <w:t xml:space="preserve"> offered in each local workforce development area </w:t>
      </w:r>
      <w:r w:rsidR="00B9797E" w:rsidRPr="007B4D4C">
        <w:t xml:space="preserve">(workforce area) </w:t>
      </w:r>
      <w:r w:rsidRPr="007B4D4C">
        <w:t>in which the Board has a TWC</w:t>
      </w:r>
      <w:r w:rsidR="00840C03" w:rsidRPr="007B4D4C">
        <w:t>-</w:t>
      </w:r>
      <w:r w:rsidRPr="007B4D4C">
        <w:t xml:space="preserve">VR contract for </w:t>
      </w:r>
      <w:r w:rsidR="00C93D48" w:rsidRPr="007B4D4C">
        <w:t>PWE</w:t>
      </w:r>
      <w:r w:rsidR="00066926" w:rsidRPr="007B4D4C">
        <w:t>.</w:t>
      </w:r>
      <w:r w:rsidRPr="007B4D4C">
        <w:t xml:space="preserve"> </w:t>
      </w:r>
      <w:r w:rsidR="00294301" w:rsidRPr="007B4D4C">
        <w:t>Wage s</w:t>
      </w:r>
      <w:r w:rsidRPr="007B4D4C">
        <w:t xml:space="preserve">ervices </w:t>
      </w:r>
      <w:r w:rsidR="00F83177" w:rsidRPr="007B4D4C">
        <w:t>are</w:t>
      </w:r>
      <w:r w:rsidRPr="007B4D4C">
        <w:t xml:space="preserve"> available throughout the year and authorized by VR counselors on an individual </w:t>
      </w:r>
      <w:r w:rsidR="00294301" w:rsidRPr="007B4D4C">
        <w:t xml:space="preserve">basis for each </w:t>
      </w:r>
      <w:r w:rsidRPr="007B4D4C">
        <w:t xml:space="preserve">VR </w:t>
      </w:r>
      <w:r w:rsidR="00E70093" w:rsidRPr="007B4D4C">
        <w:t>p</w:t>
      </w:r>
      <w:r w:rsidR="009F623A" w:rsidRPr="007B4D4C">
        <w:t>articipant</w:t>
      </w:r>
      <w:r w:rsidRPr="007B4D4C">
        <w:t>.</w:t>
      </w:r>
    </w:p>
    <w:p w14:paraId="3E9F9F34" w14:textId="02A9124E" w:rsidR="00C93D48" w:rsidRPr="007B4D4C" w:rsidRDefault="00C93D48" w:rsidP="007B4D4C">
      <w:r w:rsidRPr="007B4D4C">
        <w:t>PWE includes basic work-based learning and training services for students with disabilities that provide:</w:t>
      </w:r>
    </w:p>
    <w:p w14:paraId="0CAB5B4C" w14:textId="65FA364F" w:rsidR="00C93D48" w:rsidRPr="007B4D4C" w:rsidRDefault="00C93D48" w:rsidP="008E7CAB">
      <w:pPr>
        <w:pStyle w:val="ListParagraph"/>
        <w:numPr>
          <w:ilvl w:val="0"/>
          <w:numId w:val="3"/>
        </w:numPr>
      </w:pPr>
      <w:r w:rsidRPr="007B4D4C">
        <w:t xml:space="preserve">experience to help </w:t>
      </w:r>
      <w:r w:rsidR="00E70093" w:rsidRPr="007B4D4C">
        <w:t>p</w:t>
      </w:r>
      <w:r w:rsidRPr="007B4D4C">
        <w:t>articipants gain familiarity with the workplace environment and develop transferable job skills; and</w:t>
      </w:r>
    </w:p>
    <w:p w14:paraId="24DA1813" w14:textId="77777777" w:rsidR="0010160C" w:rsidRPr="007B4D4C" w:rsidRDefault="0010160C" w:rsidP="008E7CAB">
      <w:pPr>
        <w:pStyle w:val="ListParagraph"/>
        <w:numPr>
          <w:ilvl w:val="0"/>
          <w:numId w:val="3"/>
        </w:numPr>
      </w:pPr>
      <w:r w:rsidRPr="007B4D4C">
        <w:t>paid compensation for time worked on the job.</w:t>
      </w:r>
    </w:p>
    <w:p w14:paraId="0782ED32" w14:textId="77777777" w:rsidR="00BF5952" w:rsidRPr="003C1B6B" w:rsidRDefault="00BF5952" w:rsidP="009D1084">
      <w:pPr>
        <w:pStyle w:val="Heading2"/>
        <w:rPr>
          <w:rFonts w:eastAsia="Times New Roman"/>
          <w:b w:val="0"/>
          <w:lang w:val="en"/>
        </w:rPr>
      </w:pPr>
      <w:bookmarkStart w:id="3" w:name="_Toc78968481"/>
      <w:r w:rsidRPr="003C1B6B">
        <w:rPr>
          <w:rFonts w:eastAsia="Times New Roman"/>
          <w:lang w:val="en"/>
        </w:rPr>
        <w:t>2.2 Objective of Paid Work Experience Services</w:t>
      </w:r>
      <w:bookmarkEnd w:id="3"/>
    </w:p>
    <w:p w14:paraId="44D24971" w14:textId="5F8DC095" w:rsidR="00BF5952" w:rsidRPr="007B4D4C" w:rsidRDefault="00BF5952" w:rsidP="007B4D4C">
      <w:r w:rsidRPr="007B4D4C">
        <w:t>Work-based learning is defined as participation in work activities in real work setting</w:t>
      </w:r>
      <w:r w:rsidR="001B20CF" w:rsidRPr="007B4D4C">
        <w:t>s</w:t>
      </w:r>
      <w:r w:rsidRPr="007B4D4C">
        <w:t xml:space="preserve"> to help individuals with disabilities </w:t>
      </w:r>
      <w:r w:rsidR="001B20CF" w:rsidRPr="007B4D4C">
        <w:t xml:space="preserve">learn about possible fields of interest and </w:t>
      </w:r>
      <w:r w:rsidRPr="007B4D4C">
        <w:t xml:space="preserve">gain soft and hard skills </w:t>
      </w:r>
      <w:r w:rsidR="001B20CF" w:rsidRPr="007B4D4C">
        <w:t>through hands-on exposure</w:t>
      </w:r>
      <w:r w:rsidRPr="007B4D4C">
        <w:t>.</w:t>
      </w:r>
      <w:r w:rsidR="00384162" w:rsidRPr="007B4D4C">
        <w:t xml:space="preserve"> </w:t>
      </w:r>
      <w:r w:rsidR="00E047FC" w:rsidRPr="007B4D4C">
        <w:t>PWE</w:t>
      </w:r>
      <w:r w:rsidRPr="007B4D4C">
        <w:t xml:space="preserve"> is an effective strategy for providing work-based learning opportunities to individuals with disabilities, particularly students with disabilities.</w:t>
      </w:r>
    </w:p>
    <w:p w14:paraId="52584952" w14:textId="4109DE41" w:rsidR="00BF5952" w:rsidRPr="007B4D4C" w:rsidRDefault="00BF5952" w:rsidP="007B4D4C">
      <w:r w:rsidRPr="007B4D4C">
        <w:t xml:space="preserve">The objective of </w:t>
      </w:r>
      <w:r w:rsidR="00E047FC" w:rsidRPr="007B4D4C">
        <w:t>PWE</w:t>
      </w:r>
      <w:r w:rsidRPr="007B4D4C">
        <w:t xml:space="preserve"> is to increase work-based learning opportunities </w:t>
      </w:r>
      <w:r w:rsidR="00CA0A81" w:rsidRPr="007B4D4C">
        <w:t xml:space="preserve">through Texas’ integrated workforce system </w:t>
      </w:r>
      <w:r w:rsidRPr="007B4D4C">
        <w:t xml:space="preserve">for VR </w:t>
      </w:r>
      <w:r w:rsidR="00E70093" w:rsidRPr="007B4D4C">
        <w:t>p</w:t>
      </w:r>
      <w:r w:rsidR="009F623A" w:rsidRPr="007B4D4C">
        <w:t>articipants</w:t>
      </w:r>
      <w:r w:rsidRPr="007B4D4C">
        <w:t xml:space="preserve"> who are students with disabilities</w:t>
      </w:r>
      <w:r w:rsidR="00C93D48" w:rsidRPr="007B4D4C">
        <w:t xml:space="preserve">, thereby providing </w:t>
      </w:r>
      <w:r w:rsidR="001B20CF" w:rsidRPr="007B4D4C">
        <w:t xml:space="preserve">them </w:t>
      </w:r>
      <w:r w:rsidR="00C93D48" w:rsidRPr="007B4D4C">
        <w:t>with foundational employment skills and better preparing them for successful transition to postsecondary education and employment</w:t>
      </w:r>
      <w:r w:rsidRPr="007B4D4C">
        <w:t>.</w:t>
      </w:r>
    </w:p>
    <w:p w14:paraId="78FFCD8E" w14:textId="77777777" w:rsidR="00BF5952" w:rsidRPr="003C1B6B" w:rsidRDefault="00BF5952" w:rsidP="009D1084">
      <w:pPr>
        <w:pStyle w:val="Heading2"/>
        <w:rPr>
          <w:rFonts w:eastAsia="Times New Roman"/>
          <w:b w:val="0"/>
          <w:lang w:val="en"/>
        </w:rPr>
      </w:pPr>
      <w:bookmarkStart w:id="4" w:name="_Toc78968482"/>
      <w:r w:rsidRPr="003C1B6B">
        <w:rPr>
          <w:rFonts w:eastAsia="Times New Roman"/>
          <w:lang w:val="en"/>
        </w:rPr>
        <w:t>2.3 Scope of Paid Work Experience Services</w:t>
      </w:r>
      <w:bookmarkEnd w:id="4"/>
    </w:p>
    <w:p w14:paraId="7DE0B361" w14:textId="50D6B426" w:rsidR="00B9797E" w:rsidRPr="007B4D4C" w:rsidRDefault="00BF5952" w:rsidP="007B4D4C">
      <w:r w:rsidRPr="007B4D4C">
        <w:t xml:space="preserve">Through </w:t>
      </w:r>
      <w:r w:rsidR="00E047FC" w:rsidRPr="007B4D4C">
        <w:t>PWE</w:t>
      </w:r>
      <w:r w:rsidRPr="007B4D4C">
        <w:t xml:space="preserve">, Boards pay the wages of VR </w:t>
      </w:r>
      <w:r w:rsidR="00E70093" w:rsidRPr="007B4D4C">
        <w:t>p</w:t>
      </w:r>
      <w:r w:rsidR="009F623A" w:rsidRPr="007B4D4C">
        <w:t>articipants</w:t>
      </w:r>
      <w:r w:rsidRPr="007B4D4C">
        <w:t xml:space="preserve"> for time worked on a </w:t>
      </w:r>
      <w:r w:rsidR="00F331ED" w:rsidRPr="007B4D4C">
        <w:t>worksite</w:t>
      </w:r>
      <w:r w:rsidRPr="007B4D4C">
        <w:t xml:space="preserve">, thereby enabling </w:t>
      </w:r>
      <w:r w:rsidR="00E01C93" w:rsidRPr="007B4D4C">
        <w:t>participants</w:t>
      </w:r>
      <w:r w:rsidRPr="007B4D4C">
        <w:t xml:space="preserve"> to receive wages as they develop work skills that </w:t>
      </w:r>
      <w:r w:rsidR="00384162" w:rsidRPr="007B4D4C">
        <w:t>increase</w:t>
      </w:r>
      <w:r w:rsidR="00384162" w:rsidRPr="007B4D4C" w:rsidDel="00384162">
        <w:t xml:space="preserve"> </w:t>
      </w:r>
      <w:r w:rsidRPr="007B4D4C">
        <w:t>career preparation and employability.</w:t>
      </w:r>
      <w:r w:rsidR="00384162" w:rsidRPr="007B4D4C">
        <w:t xml:space="preserve"> </w:t>
      </w:r>
    </w:p>
    <w:p w14:paraId="52F0BAD0" w14:textId="3ED99F51" w:rsidR="00B9797E" w:rsidRPr="007B4D4C" w:rsidRDefault="00981225" w:rsidP="007B4D4C">
      <w:r w:rsidRPr="007B4D4C">
        <w:t>PWE</w:t>
      </w:r>
      <w:r w:rsidR="00BF5952" w:rsidRPr="007B4D4C">
        <w:t xml:space="preserve"> assignments </w:t>
      </w:r>
      <w:r w:rsidR="00384162" w:rsidRPr="007B4D4C">
        <w:t xml:space="preserve">do </w:t>
      </w:r>
      <w:r w:rsidR="00BF5952" w:rsidRPr="007B4D4C">
        <w:t xml:space="preserve">not exceed 12 weeks per </w:t>
      </w:r>
      <w:r w:rsidR="00E70093" w:rsidRPr="007B4D4C">
        <w:t>p</w:t>
      </w:r>
      <w:r w:rsidR="009F623A" w:rsidRPr="007B4D4C">
        <w:t>articipant</w:t>
      </w:r>
      <w:r w:rsidR="00BF5952" w:rsidRPr="007B4D4C">
        <w:t xml:space="preserve"> per </w:t>
      </w:r>
      <w:r w:rsidR="00F331ED" w:rsidRPr="007B4D4C">
        <w:t>worksite</w:t>
      </w:r>
      <w:r w:rsidR="00BF5952" w:rsidRPr="007B4D4C">
        <w:t>.</w:t>
      </w:r>
      <w:r w:rsidR="00384162" w:rsidRPr="007B4D4C">
        <w:t xml:space="preserve"> </w:t>
      </w:r>
      <w:r w:rsidRPr="007B4D4C">
        <w:t>PWE</w:t>
      </w:r>
      <w:r w:rsidR="00BF5952" w:rsidRPr="007B4D4C">
        <w:t xml:space="preserve"> assignments </w:t>
      </w:r>
      <w:r w:rsidR="00D355DB" w:rsidRPr="007B4D4C">
        <w:t xml:space="preserve">do </w:t>
      </w:r>
      <w:r w:rsidR="00BF5952" w:rsidRPr="007B4D4C">
        <w:t xml:space="preserve">not exceed 20 hours per week per </w:t>
      </w:r>
      <w:r w:rsidR="00E70093" w:rsidRPr="007B4D4C">
        <w:t>p</w:t>
      </w:r>
      <w:r w:rsidR="009F623A" w:rsidRPr="007B4D4C">
        <w:t>articipant</w:t>
      </w:r>
      <w:r w:rsidR="00BF5952" w:rsidRPr="007B4D4C">
        <w:t>.</w:t>
      </w:r>
    </w:p>
    <w:p w14:paraId="5BEF5067" w14:textId="71A71EAA" w:rsidR="00BF5952" w:rsidRPr="007B4D4C" w:rsidRDefault="00BF5952" w:rsidP="007B4D4C">
      <w:r w:rsidRPr="007B4D4C">
        <w:t xml:space="preserve">A VR </w:t>
      </w:r>
      <w:r w:rsidR="00E70093" w:rsidRPr="007B4D4C">
        <w:t>p</w:t>
      </w:r>
      <w:r w:rsidR="009F623A" w:rsidRPr="007B4D4C">
        <w:t>articipant</w:t>
      </w:r>
      <w:r w:rsidRPr="007B4D4C">
        <w:t xml:space="preserve"> may participate in more than one </w:t>
      </w:r>
      <w:r w:rsidR="00D355DB" w:rsidRPr="007B4D4C">
        <w:t>PWE</w:t>
      </w:r>
      <w:r w:rsidRPr="007B4D4C">
        <w:t xml:space="preserve"> assignment </w:t>
      </w:r>
      <w:r w:rsidR="00D355DB" w:rsidRPr="007B4D4C">
        <w:t xml:space="preserve">if </w:t>
      </w:r>
      <w:r w:rsidRPr="007B4D4C">
        <w:t xml:space="preserve">the VR counselor determines that additional assignments will </w:t>
      </w:r>
      <w:r w:rsidR="00D355DB" w:rsidRPr="007B4D4C">
        <w:t xml:space="preserve">help </w:t>
      </w:r>
      <w:r w:rsidRPr="007B4D4C">
        <w:t xml:space="preserve">the </w:t>
      </w:r>
      <w:r w:rsidR="00E70093" w:rsidRPr="007B4D4C">
        <w:t>p</w:t>
      </w:r>
      <w:r w:rsidR="009F623A" w:rsidRPr="007B4D4C">
        <w:t>articipant</w:t>
      </w:r>
      <w:r w:rsidRPr="007B4D4C">
        <w:t xml:space="preserve"> with career exploration and </w:t>
      </w:r>
      <w:r w:rsidR="00D355DB" w:rsidRPr="007B4D4C">
        <w:t xml:space="preserve">the </w:t>
      </w:r>
      <w:r w:rsidRPr="007B4D4C">
        <w:t xml:space="preserve">development of </w:t>
      </w:r>
      <w:r w:rsidR="00041780" w:rsidRPr="007B4D4C">
        <w:t>work</w:t>
      </w:r>
      <w:r w:rsidR="00981225" w:rsidRPr="007B4D4C">
        <w:t>place</w:t>
      </w:r>
      <w:r w:rsidR="00041780" w:rsidRPr="007B4D4C">
        <w:t xml:space="preserve"> readiness skills.</w:t>
      </w:r>
      <w:r w:rsidR="00172E6F" w:rsidRPr="007B4D4C">
        <w:t xml:space="preserve"> </w:t>
      </w:r>
      <w:r w:rsidR="00981225" w:rsidRPr="007B4D4C">
        <w:t xml:space="preserve">The additional </w:t>
      </w:r>
      <w:r w:rsidR="00172E6F" w:rsidRPr="007B4D4C">
        <w:t xml:space="preserve">PWE </w:t>
      </w:r>
      <w:r w:rsidR="005E5CF4" w:rsidRPr="007B4D4C">
        <w:t xml:space="preserve">may not </w:t>
      </w:r>
      <w:r w:rsidR="00172E6F" w:rsidRPr="007B4D4C">
        <w:t xml:space="preserve">be for the same </w:t>
      </w:r>
      <w:r w:rsidR="00981225" w:rsidRPr="007B4D4C">
        <w:t xml:space="preserve">type of position and must give the </w:t>
      </w:r>
      <w:r w:rsidR="00E70093" w:rsidRPr="007B4D4C">
        <w:t>p</w:t>
      </w:r>
      <w:r w:rsidR="00172E6F" w:rsidRPr="007B4D4C">
        <w:t>articipant the opportunity to learn a</w:t>
      </w:r>
      <w:r w:rsidR="00981225" w:rsidRPr="007B4D4C">
        <w:t xml:space="preserve">nd </w:t>
      </w:r>
      <w:r w:rsidR="00981225" w:rsidRPr="007B4D4C">
        <w:lastRenderedPageBreak/>
        <w:t>develop a</w:t>
      </w:r>
      <w:r w:rsidR="00172E6F" w:rsidRPr="007B4D4C">
        <w:t xml:space="preserve"> new set of skills. The</w:t>
      </w:r>
      <w:r w:rsidR="00D355DB" w:rsidRPr="007B4D4C">
        <w:t xml:space="preserve"> additional</w:t>
      </w:r>
      <w:r w:rsidR="00172E6F" w:rsidRPr="007B4D4C">
        <w:t xml:space="preserve"> PWE </w:t>
      </w:r>
      <w:r w:rsidR="005E5CF4" w:rsidRPr="007B4D4C">
        <w:t xml:space="preserve">may </w:t>
      </w:r>
      <w:r w:rsidR="00172E6F" w:rsidRPr="007B4D4C">
        <w:t>be consecutive but not concurrent with any other PWE assignment</w:t>
      </w:r>
      <w:r w:rsidRPr="007B4D4C">
        <w:t>.</w:t>
      </w:r>
    </w:p>
    <w:p w14:paraId="1C09E31E" w14:textId="10A0FD9A" w:rsidR="00615382" w:rsidRPr="003C1B6B" w:rsidRDefault="00263E0C" w:rsidP="009D1084">
      <w:pPr>
        <w:pStyle w:val="Heading2"/>
        <w:rPr>
          <w:rFonts w:eastAsia="Times New Roman"/>
          <w:b w:val="0"/>
        </w:rPr>
      </w:pPr>
      <w:bookmarkStart w:id="5" w:name="_Toc78968483"/>
      <w:r w:rsidRPr="003C1B6B">
        <w:rPr>
          <w:rFonts w:eastAsia="Times New Roman"/>
        </w:rPr>
        <w:t xml:space="preserve">2.4 </w:t>
      </w:r>
      <w:r w:rsidR="00615382" w:rsidRPr="003C1B6B">
        <w:rPr>
          <w:rFonts w:eastAsia="Times New Roman"/>
        </w:rPr>
        <w:t xml:space="preserve">Paid Work </w:t>
      </w:r>
      <w:r w:rsidR="00615382" w:rsidRPr="003C1B6B">
        <w:t>Experience</w:t>
      </w:r>
      <w:r w:rsidR="00615382" w:rsidRPr="003C1B6B">
        <w:rPr>
          <w:rFonts w:eastAsia="Times New Roman"/>
        </w:rPr>
        <w:t xml:space="preserve"> Preparation</w:t>
      </w:r>
      <w:bookmarkEnd w:id="5"/>
    </w:p>
    <w:p w14:paraId="52A8BF8B" w14:textId="77777777" w:rsidR="00924470" w:rsidRPr="007B4D4C" w:rsidRDefault="00000F44" w:rsidP="007B4D4C">
      <w:r w:rsidRPr="007B4D4C">
        <w:t xml:space="preserve">Before </w:t>
      </w:r>
      <w:r w:rsidR="00E047FC" w:rsidRPr="007B4D4C">
        <w:t>PWE</w:t>
      </w:r>
      <w:r w:rsidRPr="007B4D4C">
        <w:t xml:space="preserve"> services </w:t>
      </w:r>
      <w:r w:rsidR="009637BC" w:rsidRPr="007B4D4C">
        <w:t xml:space="preserve">may be </w:t>
      </w:r>
      <w:r w:rsidRPr="007B4D4C">
        <w:t xml:space="preserve">provided to </w:t>
      </w:r>
      <w:r w:rsidR="00E01C93" w:rsidRPr="007B4D4C">
        <w:t>participants</w:t>
      </w:r>
      <w:r w:rsidR="00036E4E" w:rsidRPr="007B4D4C">
        <w:t xml:space="preserve"> under this chapter</w:t>
      </w:r>
      <w:r w:rsidRPr="007B4D4C">
        <w:t xml:space="preserve">, </w:t>
      </w:r>
      <w:r w:rsidR="009637BC" w:rsidRPr="007B4D4C">
        <w:t xml:space="preserve">the </w:t>
      </w:r>
      <w:r w:rsidRPr="007B4D4C">
        <w:t>Board must:</w:t>
      </w:r>
    </w:p>
    <w:p w14:paraId="5C7E4FB1" w14:textId="3DC8927E" w:rsidR="00F50275" w:rsidRPr="007B4D4C" w:rsidRDefault="009637BC" w:rsidP="008E7CAB">
      <w:pPr>
        <w:pStyle w:val="ListParagraph"/>
        <w:numPr>
          <w:ilvl w:val="0"/>
          <w:numId w:val="4"/>
        </w:numPr>
      </w:pPr>
      <w:r w:rsidRPr="007B4D4C">
        <w:t>s</w:t>
      </w:r>
      <w:r w:rsidR="0076763D" w:rsidRPr="007B4D4C">
        <w:t xml:space="preserve">et an hourly wage </w:t>
      </w:r>
      <w:r w:rsidR="0075137F" w:rsidRPr="007B4D4C">
        <w:t xml:space="preserve">for </w:t>
      </w:r>
      <w:r w:rsidR="00172E6F" w:rsidRPr="007B4D4C">
        <w:t>PWE</w:t>
      </w:r>
      <w:r w:rsidR="0076763D" w:rsidRPr="007B4D4C">
        <w:t xml:space="preserve"> </w:t>
      </w:r>
      <w:r w:rsidR="00E01C93" w:rsidRPr="007B4D4C">
        <w:t>participants</w:t>
      </w:r>
      <w:r w:rsidR="0075137F" w:rsidRPr="007B4D4C">
        <w:t xml:space="preserve"> </w:t>
      </w:r>
      <w:r w:rsidR="0076763D" w:rsidRPr="007B4D4C">
        <w:t xml:space="preserve">that is consistent with or based on the hourly wage the Board uses for </w:t>
      </w:r>
      <w:r w:rsidR="00875697" w:rsidRPr="007B4D4C">
        <w:t>PWE</w:t>
      </w:r>
      <w:r w:rsidR="0076763D" w:rsidRPr="007B4D4C">
        <w:t xml:space="preserve"> under the WIOA Title I </w:t>
      </w:r>
      <w:r w:rsidRPr="007B4D4C">
        <w:t>Youth Formula Program</w:t>
      </w:r>
      <w:r w:rsidR="0075137F" w:rsidRPr="007B4D4C">
        <w:t xml:space="preserve"> </w:t>
      </w:r>
      <w:r w:rsidR="00F50275" w:rsidRPr="007B4D4C">
        <w:t xml:space="preserve">(see </w:t>
      </w:r>
      <w:r w:rsidR="007E6A37" w:rsidRPr="007B4D4C">
        <w:t>2.5.3</w:t>
      </w:r>
      <w:r w:rsidR="00F50275" w:rsidRPr="007B4D4C">
        <w:t xml:space="preserve"> Paid Work Experience Services Payment Structure)</w:t>
      </w:r>
      <w:r w:rsidRPr="007B4D4C">
        <w:t>;</w:t>
      </w:r>
    </w:p>
    <w:p w14:paraId="2F681915" w14:textId="77777777" w:rsidR="00924470" w:rsidRPr="007B4D4C" w:rsidRDefault="00D5247B" w:rsidP="008E7CAB">
      <w:pPr>
        <w:pStyle w:val="ListParagraph"/>
        <w:numPr>
          <w:ilvl w:val="0"/>
          <w:numId w:val="4"/>
        </w:numPr>
      </w:pPr>
      <w:r w:rsidRPr="007B4D4C">
        <w:t xml:space="preserve">coordinate with VR contacts to conduct outreach and recruitment; and </w:t>
      </w:r>
    </w:p>
    <w:p w14:paraId="1C0202E1" w14:textId="51AE866E" w:rsidR="00D5247B" w:rsidRPr="007B4D4C" w:rsidRDefault="00D5247B" w:rsidP="008E7CAB">
      <w:pPr>
        <w:pStyle w:val="ListParagraph"/>
        <w:numPr>
          <w:ilvl w:val="0"/>
          <w:numId w:val="4"/>
        </w:numPr>
      </w:pPr>
      <w:r w:rsidRPr="007B4D4C">
        <w:t xml:space="preserve">participate in an orientation and coordination meeting with TWC-VR staff and the Board’s contractor, if applicable, to identify points of contact and strategies to ensure orderly coordination and communication </w:t>
      </w:r>
      <w:r w:rsidR="005E5CF4" w:rsidRPr="007B4D4C">
        <w:t xml:space="preserve">among </w:t>
      </w:r>
      <w:r w:rsidRPr="007B4D4C">
        <w:t xml:space="preserve">the Board, contractors, </w:t>
      </w:r>
      <w:r w:rsidR="006F1BA5" w:rsidRPr="007B4D4C">
        <w:t>TWC-</w:t>
      </w:r>
      <w:r w:rsidRPr="007B4D4C">
        <w:t xml:space="preserve">VR staff, schools, parents, and students. </w:t>
      </w:r>
    </w:p>
    <w:p w14:paraId="65DE7C8C" w14:textId="232CDE7F" w:rsidR="00841D76" w:rsidRPr="007B4D4C" w:rsidRDefault="00841D76" w:rsidP="007B4D4C">
      <w:r w:rsidRPr="007B4D4C">
        <w:t xml:space="preserve">If a Board contracts with another entity to perform some or all of the PWE deliverables, the Board must notify TWC-VR of the name and contact information of the contractor. A service authorization (SA) may not be issued before this information has been received. </w:t>
      </w:r>
    </w:p>
    <w:p w14:paraId="37A57A63" w14:textId="4E895066" w:rsidR="00822505" w:rsidRPr="007B4D4C" w:rsidRDefault="00822505" w:rsidP="007B4D4C">
      <w:r w:rsidRPr="007B4D4C">
        <w:t>Boards must notify TWC-VR thirty (30) days in advance of changes in the Board's contractor, hourly wage rate,</w:t>
      </w:r>
      <w:r w:rsidR="00060934">
        <w:t xml:space="preserve"> </w:t>
      </w:r>
      <w:r w:rsidRPr="007B4D4C">
        <w:t>or exceptions or exclusions to the type of worksites or businesses. If such changes are made, the hourly wage rate for a VR Participant must not be reduced during the Participant's paid work experience assignment.</w:t>
      </w:r>
    </w:p>
    <w:p w14:paraId="297D1A3E" w14:textId="35AC47C5" w:rsidR="006A3530" w:rsidRPr="003C1B6B" w:rsidRDefault="006A3530" w:rsidP="009D1084">
      <w:pPr>
        <w:pStyle w:val="Heading3"/>
        <w:rPr>
          <w:rFonts w:eastAsia="Times New Roman"/>
          <w:b w:val="0"/>
          <w:lang w:val="en"/>
        </w:rPr>
      </w:pPr>
      <w:bookmarkStart w:id="6" w:name="_Hlk80979853"/>
      <w:r w:rsidRPr="003C1B6B">
        <w:rPr>
          <w:rFonts w:eastAsia="Times New Roman"/>
          <w:lang w:val="en"/>
        </w:rPr>
        <w:t xml:space="preserve">2.4.1 </w:t>
      </w:r>
      <w:r w:rsidR="00A770CE" w:rsidRPr="003C1B6B">
        <w:rPr>
          <w:rFonts w:eastAsia="Times New Roman"/>
          <w:lang w:val="en"/>
        </w:rPr>
        <w:t>Orientation and Coordination</w:t>
      </w:r>
      <w:r w:rsidRPr="003C1B6B">
        <w:rPr>
          <w:rFonts w:eastAsia="Times New Roman"/>
          <w:lang w:val="en"/>
        </w:rPr>
        <w:t xml:space="preserve"> Meeting</w:t>
      </w:r>
    </w:p>
    <w:p w14:paraId="0DCD0349" w14:textId="2BE658B0" w:rsidR="00BF5952" w:rsidRPr="007B4D4C" w:rsidRDefault="00833E82" w:rsidP="007B4D4C">
      <w:r w:rsidRPr="007B4D4C">
        <w:t xml:space="preserve">Before </w:t>
      </w:r>
      <w:r w:rsidR="004355BB" w:rsidRPr="007B4D4C">
        <w:t>initiating PWE services</w:t>
      </w:r>
      <w:r w:rsidR="00BA1F91" w:rsidRPr="007B4D4C">
        <w:t>,</w:t>
      </w:r>
      <w:r w:rsidR="004355BB" w:rsidRPr="007B4D4C">
        <w:t xml:space="preserve"> the Board</w:t>
      </w:r>
      <w:r w:rsidR="00BA1F91" w:rsidRPr="007B4D4C">
        <w:t xml:space="preserve">, the Board’s contractor, if applicable, </w:t>
      </w:r>
      <w:r w:rsidR="004355BB" w:rsidRPr="007B4D4C">
        <w:t>and TWC-VR staff must conduct the orientation and coordination meeting.</w:t>
      </w:r>
      <w:r w:rsidR="00384162" w:rsidRPr="007B4D4C">
        <w:t xml:space="preserve"> </w:t>
      </w:r>
      <w:r w:rsidR="0075137F" w:rsidRPr="007B4D4C">
        <w:t>These meetings are critical to establish communication</w:t>
      </w:r>
      <w:r w:rsidR="00C63DEB" w:rsidRPr="007B4D4C">
        <w:t>,</w:t>
      </w:r>
      <w:r w:rsidR="0075137F" w:rsidRPr="007B4D4C">
        <w:t xml:space="preserve"> applicable points of contact for Boards and </w:t>
      </w:r>
      <w:r w:rsidR="00FE7079" w:rsidRPr="007B4D4C">
        <w:t>TWC-</w:t>
      </w:r>
      <w:r w:rsidR="0075137F" w:rsidRPr="007B4D4C">
        <w:t>VR</w:t>
      </w:r>
      <w:r w:rsidR="00BA1F91" w:rsidRPr="007B4D4C">
        <w:t xml:space="preserve"> staff</w:t>
      </w:r>
      <w:r w:rsidR="0075137F" w:rsidRPr="007B4D4C">
        <w:t xml:space="preserve">, </w:t>
      </w:r>
      <w:r w:rsidR="00BA1F91" w:rsidRPr="007B4D4C">
        <w:t>and</w:t>
      </w:r>
      <w:r w:rsidR="0075137F" w:rsidRPr="007B4D4C">
        <w:t xml:space="preserve"> local proce</w:t>
      </w:r>
      <w:r w:rsidR="00CA3F17">
        <w:t xml:space="preserve">ss and coordination </w:t>
      </w:r>
      <w:r w:rsidR="0075137F" w:rsidRPr="007B4D4C">
        <w:t>for sharing necessary paperwork and payment information</w:t>
      </w:r>
      <w:r w:rsidR="00BF5952" w:rsidRPr="007B4D4C">
        <w:t xml:space="preserve">. The Board must document the </w:t>
      </w:r>
      <w:r w:rsidR="00CA3F17">
        <w:t>established process</w:t>
      </w:r>
      <w:r w:rsidR="00BF5952" w:rsidRPr="007B4D4C">
        <w:t xml:space="preserve"> and provide a copy to TWC-VR</w:t>
      </w:r>
      <w:r w:rsidR="007E3B33" w:rsidRPr="007B4D4C">
        <w:t xml:space="preserve"> staff</w:t>
      </w:r>
      <w:r w:rsidR="00BF5952" w:rsidRPr="007B4D4C">
        <w:t>.</w:t>
      </w:r>
    </w:p>
    <w:p w14:paraId="61B10B40" w14:textId="664E2E0A" w:rsidR="00B46026" w:rsidRPr="007B4D4C" w:rsidRDefault="00CD3321" w:rsidP="007B4D4C">
      <w:r w:rsidRPr="007B4D4C">
        <w:t xml:space="preserve">The </w:t>
      </w:r>
      <w:r w:rsidR="007B13F0" w:rsidRPr="007B4D4C">
        <w:t xml:space="preserve">objective of the </w:t>
      </w:r>
      <w:r w:rsidRPr="007B4D4C">
        <w:t>o</w:t>
      </w:r>
      <w:r w:rsidR="00A770CE" w:rsidRPr="007B4D4C">
        <w:t>rientation and coordination</w:t>
      </w:r>
      <w:r w:rsidR="00B46026" w:rsidRPr="007B4D4C">
        <w:t xml:space="preserve"> meeting </w:t>
      </w:r>
      <w:r w:rsidR="007B13F0" w:rsidRPr="007B4D4C">
        <w:t>is to</w:t>
      </w:r>
      <w:r w:rsidR="00B46026" w:rsidRPr="007B4D4C">
        <w:t>:</w:t>
      </w:r>
      <w:r w:rsidR="00430F98" w:rsidRPr="007B4D4C">
        <w:t xml:space="preserve"> </w:t>
      </w:r>
    </w:p>
    <w:p w14:paraId="65771004" w14:textId="733BA911" w:rsidR="006A3530" w:rsidRPr="007B4D4C" w:rsidRDefault="001F2F67" w:rsidP="008E7CAB">
      <w:pPr>
        <w:pStyle w:val="ListParagraph"/>
        <w:numPr>
          <w:ilvl w:val="0"/>
          <w:numId w:val="5"/>
        </w:numPr>
      </w:pPr>
      <w:r w:rsidRPr="007B4D4C">
        <w:t>i</w:t>
      </w:r>
      <w:r w:rsidR="00A770CE" w:rsidRPr="007B4D4C">
        <w:t>dentify all points of contact for the Board, Board contractors, and TWC-VR;</w:t>
      </w:r>
    </w:p>
    <w:p w14:paraId="23AE5C8C" w14:textId="7A8543E5" w:rsidR="005B01E9" w:rsidRPr="007B4D4C" w:rsidRDefault="001F2F67" w:rsidP="008E7CAB">
      <w:pPr>
        <w:pStyle w:val="ListParagraph"/>
        <w:numPr>
          <w:ilvl w:val="0"/>
          <w:numId w:val="5"/>
        </w:numPr>
      </w:pPr>
      <w:r w:rsidRPr="007B4D4C">
        <w:t>r</w:t>
      </w:r>
      <w:r w:rsidR="005B01E9" w:rsidRPr="007B4D4C">
        <w:t xml:space="preserve">eview the Board’s exceptions and exclusions </w:t>
      </w:r>
      <w:r w:rsidR="007B13F0" w:rsidRPr="007B4D4C">
        <w:t>for</w:t>
      </w:r>
      <w:r w:rsidR="005B01E9" w:rsidRPr="007B4D4C">
        <w:t xml:space="preserve"> types of businesses or </w:t>
      </w:r>
      <w:r w:rsidR="00F331ED" w:rsidRPr="007B4D4C">
        <w:t>worksite</w:t>
      </w:r>
      <w:r w:rsidR="005B01E9" w:rsidRPr="007B4D4C">
        <w:t>s</w:t>
      </w:r>
      <w:r w:rsidR="007B13F0" w:rsidRPr="007B4D4C">
        <w:t xml:space="preserve"> eligible for PWE</w:t>
      </w:r>
      <w:r w:rsidRPr="007B4D4C">
        <w:t>;</w:t>
      </w:r>
    </w:p>
    <w:p w14:paraId="29EFD718" w14:textId="5271EA0B" w:rsidR="007B13F0" w:rsidRPr="007B4D4C" w:rsidRDefault="001F2F67" w:rsidP="008E7CAB">
      <w:pPr>
        <w:pStyle w:val="ListParagraph"/>
        <w:numPr>
          <w:ilvl w:val="0"/>
          <w:numId w:val="5"/>
        </w:numPr>
      </w:pPr>
      <w:r w:rsidRPr="007B4D4C">
        <w:t>e</w:t>
      </w:r>
      <w:r w:rsidR="006A3530" w:rsidRPr="007B4D4C">
        <w:t xml:space="preserve">stablish procedures </w:t>
      </w:r>
      <w:r w:rsidR="007B13F0" w:rsidRPr="007B4D4C">
        <w:t xml:space="preserve">for </w:t>
      </w:r>
      <w:r w:rsidR="006A3530" w:rsidRPr="007B4D4C">
        <w:t>local coordination and referral</w:t>
      </w:r>
      <w:r w:rsidR="00F50275" w:rsidRPr="007B4D4C">
        <w:t>s</w:t>
      </w:r>
      <w:r w:rsidR="007B13F0" w:rsidRPr="007B4D4C">
        <w:t>;</w:t>
      </w:r>
    </w:p>
    <w:p w14:paraId="0533E297" w14:textId="658AA9BE" w:rsidR="007B13F0" w:rsidRPr="007B4D4C" w:rsidRDefault="007B13F0" w:rsidP="008E7CAB">
      <w:pPr>
        <w:pStyle w:val="ListParagraph"/>
        <w:numPr>
          <w:ilvl w:val="0"/>
          <w:numId w:val="5"/>
        </w:numPr>
      </w:pPr>
      <w:r w:rsidRPr="007B4D4C">
        <w:t xml:space="preserve">share and exchange information about the jobs and </w:t>
      </w:r>
      <w:r w:rsidR="00F331ED" w:rsidRPr="007B4D4C">
        <w:t>worksite</w:t>
      </w:r>
      <w:r w:rsidRPr="007B4D4C">
        <w:t xml:space="preserve">s available to </w:t>
      </w:r>
      <w:r w:rsidR="00E70093" w:rsidRPr="007B4D4C">
        <w:t>p</w:t>
      </w:r>
      <w:r w:rsidRPr="007B4D4C">
        <w:t>articipants;</w:t>
      </w:r>
    </w:p>
    <w:p w14:paraId="1019C604" w14:textId="10E375A3" w:rsidR="007B13F0" w:rsidRPr="007B4D4C" w:rsidRDefault="007B13F0" w:rsidP="008E7CAB">
      <w:pPr>
        <w:pStyle w:val="ListParagraph"/>
        <w:numPr>
          <w:ilvl w:val="0"/>
          <w:numId w:val="5"/>
        </w:numPr>
      </w:pPr>
      <w:r w:rsidRPr="007B4D4C">
        <w:t xml:space="preserve">review information and documentation necessary to set up a </w:t>
      </w:r>
      <w:r w:rsidR="00E70093" w:rsidRPr="007B4D4C">
        <w:t>p</w:t>
      </w:r>
      <w:r w:rsidRPr="007B4D4C">
        <w:t>articipant to receive wages;</w:t>
      </w:r>
    </w:p>
    <w:p w14:paraId="5F5D6A40" w14:textId="0124B853" w:rsidR="007B13F0" w:rsidRPr="007B4D4C" w:rsidRDefault="007B13F0" w:rsidP="008E7CAB">
      <w:pPr>
        <w:pStyle w:val="ListParagraph"/>
        <w:numPr>
          <w:ilvl w:val="0"/>
          <w:numId w:val="5"/>
        </w:numPr>
      </w:pPr>
      <w:r w:rsidRPr="007B4D4C">
        <w:lastRenderedPageBreak/>
        <w:t>determine the process for transmitting personally identifiable information</w:t>
      </w:r>
      <w:r w:rsidR="00B46026" w:rsidRPr="007B4D4C">
        <w:t xml:space="preserve"> (PII),</w:t>
      </w:r>
      <w:r w:rsidRPr="007B4D4C">
        <w:t xml:space="preserve"> including the use of encryption software for email correspondence; and</w:t>
      </w:r>
    </w:p>
    <w:p w14:paraId="7F6DB88B" w14:textId="3EEA5336" w:rsidR="00B46026" w:rsidRPr="007B4D4C" w:rsidRDefault="007B13F0" w:rsidP="008E7CAB">
      <w:pPr>
        <w:pStyle w:val="ListParagraph"/>
        <w:numPr>
          <w:ilvl w:val="0"/>
          <w:numId w:val="5"/>
        </w:numPr>
      </w:pPr>
      <w:r w:rsidRPr="007B4D4C">
        <w:t xml:space="preserve">establish </w:t>
      </w:r>
      <w:r w:rsidR="00CA3F17">
        <w:t>coordination</w:t>
      </w:r>
      <w:r w:rsidR="00F50275" w:rsidRPr="007B4D4C">
        <w:t xml:space="preserve"> for </w:t>
      </w:r>
      <w:r w:rsidR="00CA3F17">
        <w:t xml:space="preserve">obtaining and </w:t>
      </w:r>
      <w:r w:rsidR="00F50275" w:rsidRPr="007B4D4C">
        <w:t xml:space="preserve">processing </w:t>
      </w:r>
      <w:r w:rsidR="00BB2097" w:rsidRPr="007B4D4C">
        <w:t>timesheet</w:t>
      </w:r>
      <w:r w:rsidR="00F50275" w:rsidRPr="007B4D4C">
        <w:t>s and payroll</w:t>
      </w:r>
      <w:r w:rsidRPr="007B4D4C">
        <w:t>, including</w:t>
      </w:r>
      <w:r w:rsidR="00F50275" w:rsidRPr="007B4D4C">
        <w:t xml:space="preserve"> the frequency at which students will receive payment</w:t>
      </w:r>
      <w:r w:rsidR="00B46026" w:rsidRPr="007B4D4C">
        <w:t>.</w:t>
      </w:r>
    </w:p>
    <w:bookmarkEnd w:id="6"/>
    <w:p w14:paraId="2F4DAF06" w14:textId="42B41F62" w:rsidR="00066926" w:rsidRPr="003C1B6B" w:rsidRDefault="000B63AC" w:rsidP="009D1084">
      <w:pPr>
        <w:pStyle w:val="Heading3"/>
        <w:rPr>
          <w:rFonts w:eastAsia="Times New Roman"/>
          <w:b w:val="0"/>
          <w:lang w:val="en"/>
        </w:rPr>
      </w:pPr>
      <w:r w:rsidRPr="003C1B6B">
        <w:rPr>
          <w:rFonts w:eastAsia="Times New Roman"/>
          <w:lang w:val="en"/>
        </w:rPr>
        <w:t>2.4.2 Worksite</w:t>
      </w:r>
      <w:r w:rsidR="006A3530" w:rsidRPr="003C1B6B">
        <w:rPr>
          <w:rFonts w:eastAsia="Times New Roman"/>
          <w:lang w:val="en"/>
        </w:rPr>
        <w:t xml:space="preserve"> </w:t>
      </w:r>
      <w:r w:rsidR="006A3530" w:rsidRPr="003C1B6B">
        <w:t>Development</w:t>
      </w:r>
    </w:p>
    <w:p w14:paraId="378483FB" w14:textId="2EB55BBC" w:rsidR="00BF5952" w:rsidRPr="007B4D4C" w:rsidRDefault="00BF5952" w:rsidP="007B4D4C">
      <w:r w:rsidRPr="007B4D4C">
        <w:t xml:space="preserve">TWC-VR staff </w:t>
      </w:r>
      <w:r w:rsidR="003B5334" w:rsidRPr="007B4D4C">
        <w:t xml:space="preserve">members </w:t>
      </w:r>
      <w:r w:rsidRPr="007B4D4C">
        <w:t xml:space="preserve">are responsible for developing opportunities and </w:t>
      </w:r>
      <w:r w:rsidR="00F331ED" w:rsidRPr="007B4D4C">
        <w:t>worksite</w:t>
      </w:r>
      <w:r w:rsidRPr="007B4D4C">
        <w:t xml:space="preserve">s in both the public </w:t>
      </w:r>
      <w:r w:rsidR="0042680E" w:rsidRPr="007B4D4C">
        <w:t>and</w:t>
      </w:r>
      <w:r w:rsidRPr="007B4D4C">
        <w:t xml:space="preserve"> private sector for </w:t>
      </w:r>
      <w:r w:rsidR="0042680E" w:rsidRPr="007B4D4C">
        <w:t>PWE</w:t>
      </w:r>
      <w:r w:rsidRPr="007B4D4C">
        <w:t xml:space="preserve"> placements. TWC-VR staff may </w:t>
      </w:r>
      <w:r w:rsidR="003B5334" w:rsidRPr="007B4D4C">
        <w:t xml:space="preserve">collaborate </w:t>
      </w:r>
      <w:r w:rsidRPr="007B4D4C">
        <w:t xml:space="preserve">with Board or contractor staff to identify </w:t>
      </w:r>
      <w:r w:rsidR="00F331ED" w:rsidRPr="007B4D4C">
        <w:t>worksite</w:t>
      </w:r>
      <w:r w:rsidRPr="007B4D4C">
        <w:t>s based on the Board</w:t>
      </w:r>
      <w:r w:rsidR="003B5334" w:rsidRPr="007B4D4C">
        <w:t>’s</w:t>
      </w:r>
      <w:r w:rsidRPr="007B4D4C">
        <w:t xml:space="preserve"> expertise in the local labor market and</w:t>
      </w:r>
      <w:r w:rsidR="00B67C80" w:rsidRPr="007B4D4C">
        <w:t xml:space="preserve"> </w:t>
      </w:r>
      <w:r w:rsidRPr="007B4D4C">
        <w:t>established relationships with area employers.</w:t>
      </w:r>
      <w:r w:rsidR="003B5334" w:rsidRPr="007B4D4C">
        <w:t xml:space="preserve"> TWC-VR compl</w:t>
      </w:r>
      <w:r w:rsidR="001768DE" w:rsidRPr="007B4D4C">
        <w:t>ies</w:t>
      </w:r>
      <w:r w:rsidR="003B5334" w:rsidRPr="007B4D4C">
        <w:t xml:space="preserve"> with the Board</w:t>
      </w:r>
      <w:r w:rsidR="001768DE" w:rsidRPr="007B4D4C">
        <w:t>’</w:t>
      </w:r>
      <w:r w:rsidR="003B5334" w:rsidRPr="007B4D4C">
        <w:t xml:space="preserve">s exclusions and exceptions to the type of </w:t>
      </w:r>
      <w:r w:rsidR="00F331ED" w:rsidRPr="007B4D4C">
        <w:t>worksite</w:t>
      </w:r>
      <w:r w:rsidR="003B5334" w:rsidRPr="007B4D4C">
        <w:t>s or businesses eligible for participation in PWE.</w:t>
      </w:r>
    </w:p>
    <w:p w14:paraId="220E3685" w14:textId="137B3187" w:rsidR="00BF5952" w:rsidRPr="007B4D4C" w:rsidRDefault="003B5334" w:rsidP="007B4D4C">
      <w:r w:rsidRPr="007B4D4C">
        <w:t>B</w:t>
      </w:r>
      <w:r w:rsidR="00BF5952" w:rsidRPr="007B4D4C">
        <w:t xml:space="preserve">ased on the significance of a </w:t>
      </w:r>
      <w:r w:rsidR="00E70093" w:rsidRPr="007B4D4C">
        <w:t>p</w:t>
      </w:r>
      <w:r w:rsidR="009F623A" w:rsidRPr="007B4D4C">
        <w:t>articipant’s</w:t>
      </w:r>
      <w:r w:rsidR="00BF5952" w:rsidRPr="007B4D4C">
        <w:t xml:space="preserve"> impediments to employment and associated support needs, TWC-VR may also purchase </w:t>
      </w:r>
      <w:r w:rsidR="001768DE" w:rsidRPr="007B4D4C">
        <w:t>PWE s</w:t>
      </w:r>
      <w:r w:rsidR="00BF5952" w:rsidRPr="007B4D4C">
        <w:t xml:space="preserve">ervices from a TWC-VR contracted </w:t>
      </w:r>
      <w:r w:rsidR="007E3872" w:rsidRPr="007B4D4C">
        <w:t>e</w:t>
      </w:r>
      <w:r w:rsidR="00BF5952" w:rsidRPr="007B4D4C">
        <w:t xml:space="preserve">mployment </w:t>
      </w:r>
      <w:r w:rsidR="007E3872" w:rsidRPr="007B4D4C">
        <w:t>s</w:t>
      </w:r>
      <w:r w:rsidR="00BF5952" w:rsidRPr="007B4D4C">
        <w:t xml:space="preserve">ervices </w:t>
      </w:r>
      <w:r w:rsidR="007E3872" w:rsidRPr="007B4D4C">
        <w:t>p</w:t>
      </w:r>
      <w:r w:rsidR="00BF5952" w:rsidRPr="007B4D4C">
        <w:t>rovider (ESP).</w:t>
      </w:r>
      <w:r w:rsidR="004355BB" w:rsidRPr="007B4D4C">
        <w:t xml:space="preserve"> </w:t>
      </w:r>
      <w:r w:rsidR="00BF5952" w:rsidRPr="007B4D4C">
        <w:t xml:space="preserve">For additional information about </w:t>
      </w:r>
      <w:r w:rsidR="001768DE" w:rsidRPr="007B4D4C">
        <w:t>PWE s</w:t>
      </w:r>
      <w:r w:rsidR="00BF5952" w:rsidRPr="007B4D4C">
        <w:t xml:space="preserve">ervices delivered through ESPs, refer to </w:t>
      </w:r>
      <w:hyperlink r:id="rId8" w:history="1">
        <w:r w:rsidR="004355BB" w:rsidRPr="007B4D4C">
          <w:rPr>
            <w:rStyle w:val="Hyperlink"/>
          </w:rPr>
          <w:t>Chapter 14 of the Vocational Rehabilitation Standards for Providers Manual</w:t>
        </w:r>
      </w:hyperlink>
      <w:r w:rsidR="00BF5952" w:rsidRPr="007B4D4C">
        <w:t xml:space="preserve">. ESPs develop </w:t>
      </w:r>
      <w:r w:rsidR="001768DE" w:rsidRPr="007B4D4C">
        <w:t xml:space="preserve">appropriate </w:t>
      </w:r>
      <w:r w:rsidR="00F331ED" w:rsidRPr="007B4D4C">
        <w:t>worksite</w:t>
      </w:r>
      <w:r w:rsidR="00BF5952" w:rsidRPr="007B4D4C">
        <w:t xml:space="preserve"> placements for the individual </w:t>
      </w:r>
      <w:r w:rsidR="00E70093" w:rsidRPr="007B4D4C">
        <w:t>p</w:t>
      </w:r>
      <w:r w:rsidR="009F623A" w:rsidRPr="007B4D4C">
        <w:t>articipant</w:t>
      </w:r>
      <w:r w:rsidR="00BF5952" w:rsidRPr="007B4D4C">
        <w:t xml:space="preserve"> and monitor the </w:t>
      </w:r>
      <w:r w:rsidR="009F623A" w:rsidRPr="007B4D4C">
        <w:t>Participant’s</w:t>
      </w:r>
      <w:r w:rsidR="00BF5952" w:rsidRPr="007B4D4C">
        <w:t xml:space="preserve"> progress. ESPs do not provide wage services.</w:t>
      </w:r>
    </w:p>
    <w:p w14:paraId="164E46FD" w14:textId="294E7819" w:rsidR="00BF5952" w:rsidRPr="007B4D4C" w:rsidRDefault="00BF5952" w:rsidP="007B4D4C">
      <w:r w:rsidRPr="007B4D4C">
        <w:t xml:space="preserve">TWC-VR staff </w:t>
      </w:r>
      <w:r w:rsidR="004A1C06" w:rsidRPr="007B4D4C">
        <w:t xml:space="preserve">members </w:t>
      </w:r>
      <w:r w:rsidRPr="007B4D4C">
        <w:t xml:space="preserve">or ESPs conduct a </w:t>
      </w:r>
      <w:r w:rsidR="00F331ED" w:rsidRPr="007B4D4C">
        <w:t>worksite</w:t>
      </w:r>
      <w:r w:rsidRPr="007B4D4C">
        <w:t xml:space="preserve"> orientation with the designated</w:t>
      </w:r>
      <w:r w:rsidR="00D355DB" w:rsidRPr="007B4D4C">
        <w:t xml:space="preserve"> </w:t>
      </w:r>
      <w:r w:rsidR="00F331ED" w:rsidRPr="007B4D4C">
        <w:t>worksite</w:t>
      </w:r>
      <w:r w:rsidRPr="007B4D4C">
        <w:t xml:space="preserve"> supervisor or contact person. The orientation include</w:t>
      </w:r>
      <w:r w:rsidR="004A1C06" w:rsidRPr="007B4D4C">
        <w:t>s</w:t>
      </w:r>
      <w:r w:rsidR="00FF56AC" w:rsidRPr="007B4D4C">
        <w:t xml:space="preserve"> an overview of</w:t>
      </w:r>
      <w:r w:rsidRPr="007B4D4C">
        <w:t>:</w:t>
      </w:r>
    </w:p>
    <w:p w14:paraId="54061400" w14:textId="42623006" w:rsidR="00BF5952" w:rsidRPr="007B4D4C" w:rsidRDefault="00F331ED" w:rsidP="008E7CAB">
      <w:pPr>
        <w:pStyle w:val="ListParagraph"/>
        <w:numPr>
          <w:ilvl w:val="0"/>
          <w:numId w:val="6"/>
        </w:numPr>
      </w:pPr>
      <w:r w:rsidRPr="007B4D4C">
        <w:t>worksite</w:t>
      </w:r>
      <w:r w:rsidR="00BF5952" w:rsidRPr="007B4D4C">
        <w:t xml:space="preserve"> and </w:t>
      </w:r>
      <w:r w:rsidR="005109AD" w:rsidRPr="007B4D4C">
        <w:t>p</w:t>
      </w:r>
      <w:r w:rsidR="009F623A" w:rsidRPr="007B4D4C">
        <w:t>articipant</w:t>
      </w:r>
      <w:r w:rsidR="00BF5952" w:rsidRPr="007B4D4C">
        <w:t xml:space="preserve"> responsibilities</w:t>
      </w:r>
      <w:r w:rsidR="00FF56AC" w:rsidRPr="007B4D4C">
        <w:t>;</w:t>
      </w:r>
    </w:p>
    <w:p w14:paraId="083A37C5" w14:textId="3AF6694E" w:rsidR="00BF5952" w:rsidRPr="007B4D4C" w:rsidRDefault="00BF5952" w:rsidP="008E7CAB">
      <w:pPr>
        <w:pStyle w:val="ListParagraph"/>
        <w:numPr>
          <w:ilvl w:val="0"/>
          <w:numId w:val="6"/>
        </w:numPr>
      </w:pPr>
      <w:r w:rsidRPr="007B4D4C">
        <w:t xml:space="preserve">the hourly rate the </w:t>
      </w:r>
      <w:r w:rsidR="00DC4E4D" w:rsidRPr="007B4D4C">
        <w:t xml:space="preserve">participant </w:t>
      </w:r>
      <w:r w:rsidRPr="007B4D4C">
        <w:t>will be paid</w:t>
      </w:r>
      <w:r w:rsidR="00FF56AC" w:rsidRPr="007B4D4C">
        <w:t>,</w:t>
      </w:r>
      <w:r w:rsidRPr="007B4D4C">
        <w:t xml:space="preserve"> as specified by the Board in Section 2.</w:t>
      </w:r>
      <w:r w:rsidR="007E6A37" w:rsidRPr="007B4D4C">
        <w:t>5</w:t>
      </w:r>
      <w:r w:rsidR="004355BB" w:rsidRPr="007B4D4C">
        <w:t>.</w:t>
      </w:r>
      <w:r w:rsidRPr="007B4D4C">
        <w:t xml:space="preserve">3 </w:t>
      </w:r>
      <w:r w:rsidR="00EA4B02" w:rsidRPr="007B4D4C">
        <w:t>Paid Work Experience Services Payment Structure</w:t>
      </w:r>
      <w:r w:rsidRPr="007B4D4C">
        <w:t>;</w:t>
      </w:r>
    </w:p>
    <w:p w14:paraId="3C7A2608" w14:textId="1A32A7C2" w:rsidR="00BF5952" w:rsidRPr="007B4D4C" w:rsidRDefault="00BF5952" w:rsidP="008E7CAB">
      <w:pPr>
        <w:pStyle w:val="ListParagraph"/>
        <w:numPr>
          <w:ilvl w:val="0"/>
          <w:numId w:val="6"/>
        </w:numPr>
      </w:pPr>
      <w:r w:rsidRPr="007B4D4C">
        <w:t xml:space="preserve">the maximum number of hours that the </w:t>
      </w:r>
      <w:r w:rsidR="005109AD" w:rsidRPr="007B4D4C">
        <w:t>p</w:t>
      </w:r>
      <w:r w:rsidR="009F623A" w:rsidRPr="007B4D4C">
        <w:t>articipant</w:t>
      </w:r>
      <w:r w:rsidRPr="007B4D4C">
        <w:t xml:space="preserve"> may work per week (up to 20);</w:t>
      </w:r>
    </w:p>
    <w:p w14:paraId="3511D3DA" w14:textId="2999CB68" w:rsidR="00BF5952" w:rsidRPr="007B4D4C" w:rsidRDefault="00BF5952" w:rsidP="008E7CAB">
      <w:pPr>
        <w:pStyle w:val="ListParagraph"/>
        <w:numPr>
          <w:ilvl w:val="0"/>
          <w:numId w:val="6"/>
        </w:numPr>
      </w:pPr>
      <w:r w:rsidRPr="007B4D4C">
        <w:t>the start and end date</w:t>
      </w:r>
      <w:r w:rsidR="00FF56AC" w:rsidRPr="007B4D4C">
        <w:t>s</w:t>
      </w:r>
      <w:r w:rsidRPr="007B4D4C">
        <w:t xml:space="preserve"> for the </w:t>
      </w:r>
      <w:r w:rsidR="00FF56AC" w:rsidRPr="007B4D4C">
        <w:t>PWE</w:t>
      </w:r>
      <w:r w:rsidRPr="007B4D4C">
        <w:t xml:space="preserve"> placement (not to exceed 12 weeks)</w:t>
      </w:r>
      <w:r w:rsidR="00FF56AC" w:rsidRPr="007B4D4C">
        <w:t>;</w:t>
      </w:r>
      <w:r w:rsidRPr="007B4D4C">
        <w:t xml:space="preserve"> and</w:t>
      </w:r>
    </w:p>
    <w:p w14:paraId="07F92EF6" w14:textId="5B48C7D7" w:rsidR="00BF5952" w:rsidRPr="007B4D4C" w:rsidRDefault="00BF5952" w:rsidP="008E7CAB">
      <w:pPr>
        <w:pStyle w:val="ListParagraph"/>
        <w:numPr>
          <w:ilvl w:val="0"/>
          <w:numId w:val="6"/>
        </w:numPr>
      </w:pPr>
      <w:r w:rsidRPr="007B4D4C">
        <w:t xml:space="preserve">the </w:t>
      </w:r>
      <w:r w:rsidR="00FF56AC" w:rsidRPr="007B4D4C">
        <w:t>requirement that the</w:t>
      </w:r>
      <w:r w:rsidR="00D355DB" w:rsidRPr="007B4D4C">
        <w:t xml:space="preserve"> </w:t>
      </w:r>
      <w:r w:rsidR="00F331ED" w:rsidRPr="007B4D4C">
        <w:t>worksite</w:t>
      </w:r>
      <w:r w:rsidRPr="007B4D4C">
        <w:t xml:space="preserve"> </w:t>
      </w:r>
      <w:r w:rsidR="004355BB" w:rsidRPr="007B4D4C">
        <w:t>supervisor</w:t>
      </w:r>
      <w:r w:rsidRPr="007B4D4C">
        <w:t xml:space="preserve"> or contact person</w:t>
      </w:r>
      <w:r w:rsidR="00FF56AC" w:rsidRPr="007B4D4C">
        <w:t xml:space="preserve"> timely submit </w:t>
      </w:r>
      <w:r w:rsidRPr="007B4D4C">
        <w:t xml:space="preserve">a complete and accurate </w:t>
      </w:r>
      <w:r w:rsidR="00BB2097" w:rsidRPr="007B4D4C">
        <w:t>timesheet</w:t>
      </w:r>
      <w:r w:rsidRPr="007B4D4C">
        <w:t xml:space="preserve"> or payroll </w:t>
      </w:r>
      <w:r w:rsidR="007817C6" w:rsidRPr="007B4D4C">
        <w:t>record to</w:t>
      </w:r>
      <w:r w:rsidRPr="007B4D4C">
        <w:t xml:space="preserve"> the Board or the Board</w:t>
      </w:r>
      <w:r w:rsidR="00FF56AC" w:rsidRPr="007B4D4C">
        <w:t>’</w:t>
      </w:r>
      <w:r w:rsidRPr="007B4D4C">
        <w:t>s contractor.</w:t>
      </w:r>
    </w:p>
    <w:p w14:paraId="7D8B41E5" w14:textId="66D03358" w:rsidR="00BF5952" w:rsidRPr="007B4D4C" w:rsidRDefault="000E0043" w:rsidP="007B4D4C">
      <w:bookmarkStart w:id="7" w:name="_Hlk80980837"/>
      <w:r>
        <w:t xml:space="preserve">In accordance with Federal guidance on </w:t>
      </w:r>
      <w:hyperlink r:id="rId9" w:history="1">
        <w:r>
          <w:rPr>
            <w:rStyle w:val="Hyperlink"/>
          </w:rPr>
          <w:t>Employment Eligibility Verification | USCIS</w:t>
        </w:r>
      </w:hyperlink>
      <w:r>
        <w:t>, F</w:t>
      </w:r>
      <w:r w:rsidR="004355BB" w:rsidRPr="007B4D4C">
        <w:t>orm I-9</w:t>
      </w:r>
      <w:r w:rsidR="00BF5952" w:rsidRPr="007B4D4C">
        <w:t xml:space="preserve"> is used for verifying the identity and employment authorization of individuals hired for employment in the United States. Although it is ultimately the Board contractor’s responsibility as the employer of record, </w:t>
      </w:r>
      <w:r w:rsidR="00B9679E" w:rsidRPr="007B4D4C">
        <w:t xml:space="preserve">a </w:t>
      </w:r>
      <w:r w:rsidR="00BF5952" w:rsidRPr="007B4D4C">
        <w:t xml:space="preserve">TWC-VR staff </w:t>
      </w:r>
      <w:r w:rsidR="00B9679E" w:rsidRPr="007B4D4C">
        <w:t xml:space="preserve">member </w:t>
      </w:r>
      <w:r w:rsidR="00BF5952" w:rsidRPr="007B4D4C">
        <w:t xml:space="preserve">may assist </w:t>
      </w:r>
      <w:r w:rsidR="005109AD" w:rsidRPr="007B4D4C">
        <w:t>p</w:t>
      </w:r>
      <w:r w:rsidR="009F623A" w:rsidRPr="007B4D4C">
        <w:t>articipants</w:t>
      </w:r>
      <w:r w:rsidR="00BF5952" w:rsidRPr="007B4D4C">
        <w:t xml:space="preserve"> with preparing any required I-9 paperwork when necessary. </w:t>
      </w:r>
      <w:r w:rsidR="00B9679E" w:rsidRPr="007B4D4C">
        <w:t xml:space="preserve">A </w:t>
      </w:r>
      <w:r w:rsidR="00BF5952" w:rsidRPr="007B4D4C">
        <w:t xml:space="preserve">TWC-VR staff </w:t>
      </w:r>
      <w:r w:rsidR="00B9679E" w:rsidRPr="007B4D4C">
        <w:t xml:space="preserve">member </w:t>
      </w:r>
      <w:r w:rsidR="00BF5952" w:rsidRPr="007B4D4C">
        <w:t>may sign</w:t>
      </w:r>
      <w:r w:rsidR="00B9679E" w:rsidRPr="007B4D4C">
        <w:t xml:space="preserve"> the</w:t>
      </w:r>
      <w:r w:rsidR="00BF5952" w:rsidRPr="007B4D4C">
        <w:t xml:space="preserve"> I-9 as a preparer or translator; however, </w:t>
      </w:r>
      <w:r w:rsidR="00B9679E" w:rsidRPr="007B4D4C">
        <w:t xml:space="preserve">staff members </w:t>
      </w:r>
      <w:r w:rsidR="00BF5952" w:rsidRPr="007B4D4C">
        <w:t>should be mindful that they are attesting under oath that they have assisted in the completion of the form and that</w:t>
      </w:r>
      <w:r w:rsidR="00B9679E" w:rsidRPr="007B4D4C">
        <w:t>,</w:t>
      </w:r>
      <w:r w:rsidR="00BF5952" w:rsidRPr="007B4D4C">
        <w:t xml:space="preserve"> to the best of their knowledge</w:t>
      </w:r>
      <w:r w:rsidR="00B9679E" w:rsidRPr="007B4D4C">
        <w:t>,</w:t>
      </w:r>
      <w:r w:rsidR="00BF5952" w:rsidRPr="007B4D4C">
        <w:t xml:space="preserve"> the information is true and correct.</w:t>
      </w:r>
      <w:r>
        <w:t xml:space="preserve"> </w:t>
      </w:r>
    </w:p>
    <w:p w14:paraId="78FCAE16" w14:textId="77777777" w:rsidR="00193B3C" w:rsidRDefault="00E01C93" w:rsidP="000E0043">
      <w:r w:rsidRPr="007B4D4C">
        <w:t>Participants</w:t>
      </w:r>
      <w:r w:rsidR="00BF5952" w:rsidRPr="007B4D4C">
        <w:t xml:space="preserve"> may provide identification and employment authorization documents</w:t>
      </w:r>
      <w:r w:rsidR="000E0043">
        <w:t xml:space="preserve"> </w:t>
      </w:r>
      <w:r w:rsidR="00BF5952" w:rsidRPr="007B4D4C">
        <w:t>in</w:t>
      </w:r>
      <w:r w:rsidR="00B9679E" w:rsidRPr="007B4D4C">
        <w:t xml:space="preserve"> </w:t>
      </w:r>
      <w:r w:rsidR="00BF5952" w:rsidRPr="007B4D4C">
        <w:t>perso</w:t>
      </w:r>
      <w:r w:rsidR="000E0043">
        <w:t xml:space="preserve">n or by mail. </w:t>
      </w:r>
    </w:p>
    <w:p w14:paraId="7A1286AF" w14:textId="1ED7818D" w:rsidR="00BF5952" w:rsidRPr="007B4D4C" w:rsidRDefault="000E0043" w:rsidP="000E0043">
      <w:r>
        <w:lastRenderedPageBreak/>
        <w:t>Temporary policies re</w:t>
      </w:r>
      <w:r w:rsidR="00280E3A">
        <w:t>la</w:t>
      </w:r>
      <w:r>
        <w:t>ted to COVID-19 by The Department of Homeland Security (DH</w:t>
      </w:r>
      <w:r w:rsidR="00562395">
        <w:t>S</w:t>
      </w:r>
      <w:r>
        <w:t xml:space="preserve">) must be followed, if applicable. </w:t>
      </w:r>
    </w:p>
    <w:bookmarkEnd w:id="7"/>
    <w:p w14:paraId="4ADAE925" w14:textId="38231AF1" w:rsidR="00BF5952" w:rsidRPr="007B4D4C" w:rsidRDefault="00BF5952" w:rsidP="007B4D4C">
      <w:r w:rsidRPr="007B4D4C">
        <w:t>TWC-VR staff</w:t>
      </w:r>
      <w:r w:rsidR="00B9679E" w:rsidRPr="007B4D4C">
        <w:t xml:space="preserve"> members</w:t>
      </w:r>
      <w:r w:rsidRPr="007B4D4C">
        <w:t xml:space="preserve"> or</w:t>
      </w:r>
      <w:r w:rsidR="00B9679E" w:rsidRPr="007B4D4C">
        <w:t xml:space="preserve"> ESPs</w:t>
      </w:r>
      <w:r w:rsidRPr="007B4D4C">
        <w:t xml:space="preserve">, as applicable, are responsible for </w:t>
      </w:r>
      <w:r w:rsidR="00B9679E" w:rsidRPr="007B4D4C">
        <w:t>monitoring</w:t>
      </w:r>
      <w:r w:rsidR="00B9679E" w:rsidRPr="007B4D4C" w:rsidDel="00D355DB">
        <w:t xml:space="preserve"> </w:t>
      </w:r>
      <w:r w:rsidR="00F331ED" w:rsidRPr="007B4D4C">
        <w:t>worksite</w:t>
      </w:r>
      <w:r w:rsidR="00B9679E" w:rsidRPr="007B4D4C">
        <w:t>s</w:t>
      </w:r>
      <w:r w:rsidRPr="007B4D4C">
        <w:t xml:space="preserve"> and addressing any needs or concerns </w:t>
      </w:r>
      <w:r w:rsidR="00B9679E" w:rsidRPr="007B4D4C">
        <w:t>of</w:t>
      </w:r>
      <w:r w:rsidRPr="007B4D4C">
        <w:t xml:space="preserve"> the </w:t>
      </w:r>
      <w:r w:rsidR="00F331ED" w:rsidRPr="007B4D4C">
        <w:t>worksite</w:t>
      </w:r>
      <w:r w:rsidRPr="007B4D4C">
        <w:t xml:space="preserve"> supervisor or contact person regarding the </w:t>
      </w:r>
      <w:r w:rsidR="005109AD" w:rsidRPr="007B4D4C">
        <w:t>p</w:t>
      </w:r>
      <w:r w:rsidR="009F623A" w:rsidRPr="007B4D4C">
        <w:t>articipant’s</w:t>
      </w:r>
      <w:r w:rsidRPr="007B4D4C">
        <w:t xml:space="preserve"> performance. TWC-VR staff will notify Board or Board contractor staff </w:t>
      </w:r>
      <w:r w:rsidR="00037E84" w:rsidRPr="007B4D4C">
        <w:t>of</w:t>
      </w:r>
      <w:r w:rsidRPr="007B4D4C">
        <w:t xml:space="preserve"> </w:t>
      </w:r>
      <w:r w:rsidR="00F331ED" w:rsidRPr="007B4D4C">
        <w:t>worksite</w:t>
      </w:r>
      <w:r w:rsidRPr="007B4D4C">
        <w:t xml:space="preserve"> incidents involving injury, property damage, or behavioral situations that result in termination of the student</w:t>
      </w:r>
      <w:r w:rsidR="00037E84" w:rsidRPr="007B4D4C">
        <w:t>’</w:t>
      </w:r>
      <w:r w:rsidRPr="007B4D4C">
        <w:t xml:space="preserve">s </w:t>
      </w:r>
      <w:r w:rsidR="00037E84" w:rsidRPr="007B4D4C">
        <w:t>PWE assignment</w:t>
      </w:r>
      <w:r w:rsidRPr="007B4D4C">
        <w:t xml:space="preserve"> </w:t>
      </w:r>
      <w:r w:rsidR="00037E84" w:rsidRPr="007B4D4C">
        <w:t>within 48 hours</w:t>
      </w:r>
      <w:r w:rsidRPr="007B4D4C">
        <w:t>.</w:t>
      </w:r>
    </w:p>
    <w:p w14:paraId="14D4133D" w14:textId="35CD6C9D" w:rsidR="004C47B1" w:rsidRPr="007B4D4C" w:rsidRDefault="004C47B1" w:rsidP="007B4D4C">
      <w:r w:rsidRPr="007B4D4C">
        <w:t>TWC-VR staff monitor</w:t>
      </w:r>
      <w:r w:rsidR="00980E1F" w:rsidRPr="007B4D4C">
        <w:t>s</w:t>
      </w:r>
      <w:r w:rsidRPr="007B4D4C">
        <w:t xml:space="preserve"> </w:t>
      </w:r>
      <w:r w:rsidR="00037E84" w:rsidRPr="007B4D4C">
        <w:t>PWE</w:t>
      </w:r>
      <w:r w:rsidRPr="007B4D4C">
        <w:t xml:space="preserve"> to ensure that the hours worked </w:t>
      </w:r>
      <w:r w:rsidR="00037E84" w:rsidRPr="007B4D4C">
        <w:t xml:space="preserve">by the </w:t>
      </w:r>
      <w:r w:rsidR="005109AD" w:rsidRPr="007B4D4C">
        <w:t>p</w:t>
      </w:r>
      <w:r w:rsidR="00037E84" w:rsidRPr="007B4D4C">
        <w:t xml:space="preserve">articipant </w:t>
      </w:r>
      <w:r w:rsidRPr="007B4D4C">
        <w:t xml:space="preserve">do not exceed the number of hours indicated on the </w:t>
      </w:r>
      <w:r w:rsidR="00F331ED" w:rsidRPr="007B4D4C">
        <w:t>worksite</w:t>
      </w:r>
      <w:r w:rsidR="00242A41" w:rsidRPr="007B4D4C">
        <w:t xml:space="preserve"> agreement</w:t>
      </w:r>
      <w:r w:rsidRPr="007B4D4C">
        <w:t xml:space="preserve"> and SA.</w:t>
      </w:r>
    </w:p>
    <w:p w14:paraId="26F2D185" w14:textId="4DBC7FFD" w:rsidR="002060C4" w:rsidRPr="003C1B6B" w:rsidRDefault="0016328F" w:rsidP="009D1084">
      <w:pPr>
        <w:pStyle w:val="Heading3"/>
        <w:rPr>
          <w:rFonts w:eastAsia="Times New Roman"/>
          <w:b w:val="0"/>
          <w:lang w:val="en"/>
        </w:rPr>
      </w:pPr>
      <w:r w:rsidRPr="003C1B6B">
        <w:rPr>
          <w:rFonts w:eastAsia="Times New Roman"/>
          <w:lang w:val="en"/>
        </w:rPr>
        <w:t xml:space="preserve">2.4.3 </w:t>
      </w:r>
      <w:r w:rsidRPr="003C1B6B">
        <w:t>Outreach</w:t>
      </w:r>
      <w:r w:rsidRPr="003C1B6B">
        <w:rPr>
          <w:rFonts w:eastAsia="Times New Roman"/>
          <w:lang w:val="en"/>
        </w:rPr>
        <w:t xml:space="preserve"> and Recruitment</w:t>
      </w:r>
    </w:p>
    <w:p w14:paraId="1917CE4E" w14:textId="116AB625" w:rsidR="00AA6637" w:rsidRPr="007B4D4C" w:rsidRDefault="0016328F" w:rsidP="007B4D4C">
      <w:r w:rsidRPr="007B4D4C">
        <w:t xml:space="preserve">VR counselors in local offices identify current VR </w:t>
      </w:r>
      <w:r w:rsidR="005109AD" w:rsidRPr="007B4D4C">
        <w:t>p</w:t>
      </w:r>
      <w:r w:rsidRPr="007B4D4C">
        <w:t xml:space="preserve">articipants who may be appropriate for PWE services and initiate referrals to Boards </w:t>
      </w:r>
      <w:r w:rsidR="00F5644D" w:rsidRPr="007B4D4C">
        <w:t>using the proc</w:t>
      </w:r>
      <w:r w:rsidR="00657293" w:rsidRPr="007B4D4C">
        <w:t>edures</w:t>
      </w:r>
      <w:r w:rsidR="00F5644D" w:rsidRPr="007B4D4C">
        <w:t xml:space="preserve"> established in </w:t>
      </w:r>
      <w:r w:rsidRPr="007B4D4C">
        <w:t xml:space="preserve">the </w:t>
      </w:r>
      <w:r w:rsidR="00E53A16" w:rsidRPr="007B4D4C">
        <w:t>orientation and coordination</w:t>
      </w:r>
      <w:r w:rsidRPr="007B4D4C">
        <w:t xml:space="preserve"> meeting.</w:t>
      </w:r>
      <w:r w:rsidR="00EB5440" w:rsidRPr="007B4D4C">
        <w:t xml:space="preserve"> </w:t>
      </w:r>
      <w:r w:rsidR="00AA6637" w:rsidRPr="007B4D4C">
        <w:t xml:space="preserve">Boards must work collaboratively with local TWC-VR staff to plan, identify, and recruit candidates for PWE. </w:t>
      </w:r>
    </w:p>
    <w:p w14:paraId="1326EDF7" w14:textId="205A154D" w:rsidR="004528D8" w:rsidRPr="003C1B6B" w:rsidRDefault="0016328F" w:rsidP="009D1084">
      <w:pPr>
        <w:pStyle w:val="Heading4"/>
        <w:rPr>
          <w:rFonts w:eastAsia="Times New Roman"/>
          <w:b w:val="0"/>
          <w:i/>
          <w:lang w:val="en"/>
        </w:rPr>
      </w:pPr>
      <w:r w:rsidRPr="003C1B6B">
        <w:rPr>
          <w:rFonts w:eastAsia="Times New Roman"/>
          <w:lang w:val="en"/>
        </w:rPr>
        <w:t xml:space="preserve">2.4.3.1 Paid </w:t>
      </w:r>
      <w:r w:rsidRPr="003C1B6B">
        <w:t>Work</w:t>
      </w:r>
      <w:r w:rsidRPr="003C1B6B">
        <w:rPr>
          <w:rFonts w:eastAsia="Times New Roman"/>
          <w:lang w:val="en"/>
        </w:rPr>
        <w:t xml:space="preserve"> Experience Candidates</w:t>
      </w:r>
    </w:p>
    <w:p w14:paraId="0B6987C3" w14:textId="3E6DF0F2" w:rsidR="0016328F" w:rsidRPr="007B4D4C" w:rsidRDefault="0016328F" w:rsidP="007B4D4C">
      <w:r w:rsidRPr="007B4D4C">
        <w:t xml:space="preserve">In addition to students who are current VR </w:t>
      </w:r>
      <w:r w:rsidR="005109AD" w:rsidRPr="007B4D4C">
        <w:t>p</w:t>
      </w:r>
      <w:r w:rsidRPr="007B4D4C">
        <w:t xml:space="preserve">articipants, candidates for PWE also include students who have not applied and been determined eligible for VR services but meet the definition of </w:t>
      </w:r>
      <w:r w:rsidR="00622442" w:rsidRPr="007B4D4C">
        <w:t>“</w:t>
      </w:r>
      <w:r w:rsidRPr="007B4D4C">
        <w:t>Student with a Disability</w:t>
      </w:r>
      <w:r w:rsidR="00622442" w:rsidRPr="007B4D4C">
        <w:t>”</w:t>
      </w:r>
      <w:r w:rsidRPr="007B4D4C">
        <w:t xml:space="preserve"> as established by</w:t>
      </w:r>
      <w:r w:rsidR="00EE5EAB" w:rsidRPr="007B4D4C">
        <w:t xml:space="preserve"> WIOA</w:t>
      </w:r>
      <w:r w:rsidRPr="007B4D4C">
        <w:t>.</w:t>
      </w:r>
    </w:p>
    <w:p w14:paraId="6A8A0254" w14:textId="0DE1534B" w:rsidR="0016328F" w:rsidRPr="007B4D4C" w:rsidRDefault="0016328F" w:rsidP="007B4D4C">
      <w:r w:rsidRPr="007B4D4C">
        <w:t xml:space="preserve">Both current VR </w:t>
      </w:r>
      <w:r w:rsidR="005109AD" w:rsidRPr="007B4D4C">
        <w:t>p</w:t>
      </w:r>
      <w:r w:rsidRPr="007B4D4C">
        <w:t>articipants and potentially eligible students must meet the following criteria to participate in PWE:</w:t>
      </w:r>
    </w:p>
    <w:p w14:paraId="4B883D16" w14:textId="28A1BF8E" w:rsidR="0016328F" w:rsidRPr="007B4D4C" w:rsidRDefault="0016328F" w:rsidP="008E7CAB">
      <w:pPr>
        <w:pStyle w:val="ListParagraph"/>
        <w:numPr>
          <w:ilvl w:val="0"/>
          <w:numId w:val="8"/>
        </w:numPr>
      </w:pPr>
      <w:r w:rsidRPr="007B4D4C">
        <w:t xml:space="preserve">The student must be 14–22 years of </w:t>
      </w:r>
      <w:r w:rsidR="007E3B33" w:rsidRPr="007B4D4C">
        <w:t>age and</w:t>
      </w:r>
      <w:r w:rsidRPr="007B4D4C">
        <w:t xml:space="preserve"> must be </w:t>
      </w:r>
      <w:r w:rsidR="00766E5E" w:rsidRPr="007B4D4C">
        <w:t xml:space="preserve">younger </w:t>
      </w:r>
      <w:r w:rsidRPr="007B4D4C">
        <w:t xml:space="preserve">than 22 years of age as of </w:t>
      </w:r>
      <w:r w:rsidR="00622442" w:rsidRPr="007B4D4C">
        <w:t xml:space="preserve">the previous </w:t>
      </w:r>
      <w:r w:rsidRPr="007B4D4C">
        <w:t>September 1</w:t>
      </w:r>
      <w:r w:rsidR="0061799C" w:rsidRPr="007B4D4C">
        <w:t>.</w:t>
      </w:r>
      <w:r w:rsidR="0016051A" w:rsidRPr="007B4D4C">
        <w:t xml:space="preserve"> TWC-VR recognizes that students under age 16 may have infrequent opportunities for PWE; however, </w:t>
      </w:r>
      <w:r w:rsidR="00ED0C85" w:rsidRPr="007B4D4C">
        <w:t xml:space="preserve">when </w:t>
      </w:r>
      <w:r w:rsidR="0016051A" w:rsidRPr="007B4D4C">
        <w:t>such opportunit</w:t>
      </w:r>
      <w:r w:rsidR="00ED0C85" w:rsidRPr="007B4D4C">
        <w:t>ies</w:t>
      </w:r>
      <w:r w:rsidR="0016051A" w:rsidRPr="007B4D4C">
        <w:t xml:space="preserve"> arise, students 14 and 15 years of age may participate in PWE.</w:t>
      </w:r>
    </w:p>
    <w:p w14:paraId="449C5666" w14:textId="420229C7" w:rsidR="0016328F" w:rsidRPr="007B4D4C" w:rsidRDefault="0016328F" w:rsidP="008E7CAB">
      <w:pPr>
        <w:pStyle w:val="ListParagraph"/>
        <w:numPr>
          <w:ilvl w:val="0"/>
          <w:numId w:val="8"/>
        </w:numPr>
      </w:pPr>
      <w:r w:rsidRPr="007B4D4C">
        <w:t xml:space="preserve">The student </w:t>
      </w:r>
      <w:r w:rsidR="00ED0C85" w:rsidRPr="007B4D4C">
        <w:t xml:space="preserve">must be </w:t>
      </w:r>
      <w:r w:rsidRPr="007B4D4C">
        <w:t xml:space="preserve">eligible for and receiving special education or related services under the federal Individuals with Disabilities Education Act or </w:t>
      </w:r>
      <w:r w:rsidR="00ED0C85" w:rsidRPr="007B4D4C">
        <w:t xml:space="preserve">be </w:t>
      </w:r>
      <w:r w:rsidRPr="007B4D4C">
        <w:t xml:space="preserve">an individual with a disability for purposes of </w:t>
      </w:r>
      <w:r w:rsidR="00ED0C85" w:rsidRPr="007B4D4C">
        <w:t xml:space="preserve">Section </w:t>
      </w:r>
      <w:r w:rsidRPr="007B4D4C">
        <w:t>504 of the Rehabilitation Act</w:t>
      </w:r>
      <w:r w:rsidR="00ED0C85" w:rsidRPr="007B4D4C">
        <w:t>.</w:t>
      </w:r>
    </w:p>
    <w:p w14:paraId="3CAB65FD" w14:textId="6809800C" w:rsidR="0016328F" w:rsidRPr="007B4D4C" w:rsidRDefault="0016328F" w:rsidP="008E7CAB">
      <w:pPr>
        <w:pStyle w:val="ListParagraph"/>
        <w:numPr>
          <w:ilvl w:val="0"/>
          <w:numId w:val="8"/>
        </w:numPr>
      </w:pPr>
      <w:r w:rsidRPr="007B4D4C">
        <w:t xml:space="preserve">The student </w:t>
      </w:r>
      <w:r w:rsidR="00ED0C85" w:rsidRPr="007B4D4C">
        <w:t xml:space="preserve">must be </w:t>
      </w:r>
      <w:r w:rsidRPr="007B4D4C">
        <w:t xml:space="preserve">in an educational program, including: </w:t>
      </w:r>
    </w:p>
    <w:p w14:paraId="16747A12" w14:textId="77777777" w:rsidR="0016328F" w:rsidRPr="007B4D4C" w:rsidRDefault="0016328F" w:rsidP="008E7CAB">
      <w:pPr>
        <w:pStyle w:val="ListParagraph"/>
        <w:numPr>
          <w:ilvl w:val="1"/>
          <w:numId w:val="8"/>
        </w:numPr>
      </w:pPr>
      <w:r w:rsidRPr="007B4D4C">
        <w:t>secondary education;</w:t>
      </w:r>
    </w:p>
    <w:p w14:paraId="0D7BD23E" w14:textId="4F823482" w:rsidR="0016328F" w:rsidRPr="007B4D4C" w:rsidRDefault="0016328F" w:rsidP="008E7CAB">
      <w:pPr>
        <w:pStyle w:val="ListParagraph"/>
        <w:numPr>
          <w:ilvl w:val="1"/>
          <w:numId w:val="8"/>
        </w:numPr>
      </w:pPr>
      <w:r w:rsidRPr="007B4D4C">
        <w:t>nontraditional or alternative secondary education programs</w:t>
      </w:r>
      <w:r w:rsidR="00ED0C85" w:rsidRPr="007B4D4C">
        <w:t xml:space="preserve"> such as </w:t>
      </w:r>
      <w:r w:rsidRPr="007B4D4C">
        <w:t>home schooling;</w:t>
      </w:r>
    </w:p>
    <w:p w14:paraId="623D55DC" w14:textId="51254B7F" w:rsidR="0016328F" w:rsidRPr="007B4D4C" w:rsidRDefault="0016328F" w:rsidP="008E7CAB">
      <w:pPr>
        <w:pStyle w:val="ListParagraph"/>
        <w:numPr>
          <w:ilvl w:val="1"/>
          <w:numId w:val="8"/>
        </w:numPr>
      </w:pPr>
      <w:r w:rsidRPr="007B4D4C">
        <w:t>postsecondary education; or</w:t>
      </w:r>
    </w:p>
    <w:p w14:paraId="6613C1BF" w14:textId="1ECE3309" w:rsidR="0016328F" w:rsidRPr="007B4D4C" w:rsidRDefault="00ED0C85" w:rsidP="008E7CAB">
      <w:pPr>
        <w:pStyle w:val="ListParagraph"/>
        <w:numPr>
          <w:ilvl w:val="1"/>
          <w:numId w:val="8"/>
        </w:numPr>
      </w:pPr>
      <w:r w:rsidRPr="007B4D4C">
        <w:t>an</w:t>
      </w:r>
      <w:r w:rsidR="0016328F" w:rsidRPr="007B4D4C">
        <w:t>other recognized educational program, such as those offered through the juvenile justice system.</w:t>
      </w:r>
    </w:p>
    <w:p w14:paraId="1282FC31" w14:textId="7F07EC0F" w:rsidR="00BF5952" w:rsidRPr="003C1B6B" w:rsidRDefault="00242A41" w:rsidP="009D1084">
      <w:pPr>
        <w:pStyle w:val="Heading4"/>
        <w:rPr>
          <w:rFonts w:eastAsia="Times New Roman"/>
          <w:b w:val="0"/>
          <w:i/>
          <w:lang w:val="en"/>
        </w:rPr>
      </w:pPr>
      <w:r w:rsidRPr="003C1B6B">
        <w:rPr>
          <w:rFonts w:eastAsia="Times New Roman"/>
          <w:lang w:val="en"/>
        </w:rPr>
        <w:lastRenderedPageBreak/>
        <w:t>2.4.</w:t>
      </w:r>
      <w:r w:rsidR="00BF5952" w:rsidRPr="003C1B6B">
        <w:rPr>
          <w:rFonts w:eastAsia="Times New Roman"/>
          <w:lang w:val="en"/>
        </w:rPr>
        <w:t>3</w:t>
      </w:r>
      <w:r w:rsidRPr="003C1B6B">
        <w:rPr>
          <w:rFonts w:eastAsia="Times New Roman"/>
          <w:lang w:val="en"/>
        </w:rPr>
        <w:t>.</w:t>
      </w:r>
      <w:r w:rsidR="00EE5EAB" w:rsidRPr="003C1B6B">
        <w:rPr>
          <w:rFonts w:eastAsia="Times New Roman"/>
          <w:lang w:val="en"/>
        </w:rPr>
        <w:t>2</w:t>
      </w:r>
      <w:r w:rsidRPr="003C1B6B">
        <w:rPr>
          <w:rFonts w:eastAsia="Times New Roman"/>
          <w:lang w:val="en"/>
        </w:rPr>
        <w:t xml:space="preserve"> P</w:t>
      </w:r>
      <w:r w:rsidR="00ED0C85" w:rsidRPr="003C1B6B">
        <w:rPr>
          <w:rFonts w:eastAsia="Times New Roman"/>
          <w:lang w:val="en"/>
        </w:rPr>
        <w:t xml:space="preserve">aid </w:t>
      </w:r>
      <w:r w:rsidRPr="003C1B6B">
        <w:rPr>
          <w:rFonts w:eastAsia="Times New Roman"/>
          <w:lang w:val="en"/>
        </w:rPr>
        <w:t>W</w:t>
      </w:r>
      <w:r w:rsidR="00ED0C85" w:rsidRPr="003C1B6B">
        <w:rPr>
          <w:rFonts w:eastAsia="Times New Roman"/>
          <w:lang w:val="en"/>
        </w:rPr>
        <w:t xml:space="preserve">ork </w:t>
      </w:r>
      <w:r w:rsidRPr="003C1B6B">
        <w:t>E</w:t>
      </w:r>
      <w:r w:rsidR="00ED0C85" w:rsidRPr="003C1B6B">
        <w:t>xperience</w:t>
      </w:r>
      <w:r w:rsidR="00BF5952" w:rsidRPr="003C1B6B">
        <w:rPr>
          <w:rFonts w:eastAsia="Times New Roman"/>
          <w:lang w:val="en"/>
        </w:rPr>
        <w:t xml:space="preserve"> Eligibility</w:t>
      </w:r>
    </w:p>
    <w:p w14:paraId="6DCD28C3" w14:textId="23BBED97" w:rsidR="00FE094B" w:rsidRPr="007B4D4C" w:rsidRDefault="00BF5952" w:rsidP="007B4D4C">
      <w:r w:rsidRPr="007B4D4C">
        <w:t>TWC-VR counselors are solely responsible for determining VR program eligibility</w:t>
      </w:r>
      <w:r w:rsidR="00247158" w:rsidRPr="007B4D4C">
        <w:t>. VR counselors</w:t>
      </w:r>
      <w:r w:rsidR="00206903" w:rsidRPr="007B4D4C">
        <w:t xml:space="preserve"> must approve </w:t>
      </w:r>
      <w:r w:rsidR="0086574A" w:rsidRPr="007B4D4C">
        <w:t xml:space="preserve">all </w:t>
      </w:r>
      <w:r w:rsidR="00206903" w:rsidRPr="007B4D4C">
        <w:t>students for PWE</w:t>
      </w:r>
      <w:r w:rsidR="008B4782" w:rsidRPr="007B4D4C">
        <w:t xml:space="preserve">. </w:t>
      </w:r>
      <w:r w:rsidR="00247158" w:rsidRPr="007B4D4C">
        <w:t>Students who are potentially eligible may participate in PWE; however, the VR</w:t>
      </w:r>
      <w:r w:rsidR="007B4D4C">
        <w:t xml:space="preserve"> </w:t>
      </w:r>
      <w:r w:rsidR="00247158" w:rsidRPr="007B4D4C">
        <w:t xml:space="preserve">counselor is responsible for obtaining documentation and verifying that the individual meets the definition of “Student with a Disability” as established by WIOA. </w:t>
      </w:r>
    </w:p>
    <w:p w14:paraId="2D778052" w14:textId="5F901C84" w:rsidR="00247158" w:rsidRPr="007B4D4C" w:rsidRDefault="00247158" w:rsidP="007B4D4C">
      <w:r w:rsidRPr="007B4D4C">
        <w:t xml:space="preserve">Boards may refer potential VR </w:t>
      </w:r>
      <w:r w:rsidR="00E01C93" w:rsidRPr="007B4D4C">
        <w:t>participants</w:t>
      </w:r>
      <w:r w:rsidRPr="007B4D4C">
        <w:t xml:space="preserve"> to TWC-VR by providing the documentation required by the procedures established during the orientation and coordination meeting.</w:t>
      </w:r>
    </w:p>
    <w:p w14:paraId="02F195CF" w14:textId="19D88CD0" w:rsidR="00BF5952" w:rsidRPr="007B4D4C" w:rsidRDefault="008B4782" w:rsidP="007B4D4C">
      <w:r w:rsidRPr="007B4D4C">
        <w:t>A</w:t>
      </w:r>
      <w:r w:rsidR="0086574A" w:rsidRPr="007B4D4C">
        <w:t>n SA</w:t>
      </w:r>
      <w:r w:rsidRPr="007B4D4C">
        <w:t xml:space="preserve"> </w:t>
      </w:r>
      <w:r w:rsidR="0086574A" w:rsidRPr="007B4D4C">
        <w:t xml:space="preserve">authorizing payment of wages for a VR </w:t>
      </w:r>
      <w:r w:rsidR="005109AD" w:rsidRPr="007B4D4C">
        <w:t>p</w:t>
      </w:r>
      <w:r w:rsidR="0086574A" w:rsidRPr="007B4D4C">
        <w:t xml:space="preserve">articipant must be issued </w:t>
      </w:r>
      <w:r w:rsidRPr="007B4D4C">
        <w:t xml:space="preserve">to the Board or Board contractor </w:t>
      </w:r>
      <w:r w:rsidR="00206903" w:rsidRPr="007B4D4C">
        <w:t>before services</w:t>
      </w:r>
      <w:r w:rsidR="0086574A" w:rsidRPr="007B4D4C">
        <w:t xml:space="preserve"> may</w:t>
      </w:r>
      <w:r w:rsidR="00206903" w:rsidRPr="007B4D4C">
        <w:t xml:space="preserve"> begin</w:t>
      </w:r>
      <w:r w:rsidR="00066926" w:rsidRPr="007B4D4C">
        <w:t>.</w:t>
      </w:r>
      <w:r w:rsidR="00384162" w:rsidRPr="007B4D4C">
        <w:t xml:space="preserve"> </w:t>
      </w:r>
    </w:p>
    <w:p w14:paraId="65CE0483" w14:textId="63D83E66" w:rsidR="00BF5952" w:rsidRPr="003C1B6B" w:rsidRDefault="004B5875" w:rsidP="009D1084">
      <w:pPr>
        <w:pStyle w:val="Heading2"/>
        <w:rPr>
          <w:rFonts w:eastAsia="Times New Roman"/>
          <w:b w:val="0"/>
          <w:lang w:val="en"/>
        </w:rPr>
      </w:pPr>
      <w:bookmarkStart w:id="8" w:name="_Toc78968484"/>
      <w:r w:rsidRPr="003C1B6B">
        <w:rPr>
          <w:rFonts w:eastAsia="Times New Roman"/>
          <w:lang w:val="en"/>
        </w:rPr>
        <w:t>2.</w:t>
      </w:r>
      <w:r w:rsidR="00833E82" w:rsidRPr="003C1B6B">
        <w:rPr>
          <w:rFonts w:eastAsia="Times New Roman"/>
          <w:lang w:val="en"/>
        </w:rPr>
        <w:t>5</w:t>
      </w:r>
      <w:r w:rsidRPr="003C1B6B">
        <w:rPr>
          <w:rFonts w:eastAsia="Times New Roman"/>
          <w:lang w:val="en"/>
        </w:rPr>
        <w:t xml:space="preserve"> Financials</w:t>
      </w:r>
      <w:r w:rsidR="00BF5952" w:rsidRPr="003C1B6B">
        <w:rPr>
          <w:rFonts w:eastAsia="Times New Roman"/>
          <w:lang w:val="en"/>
        </w:rPr>
        <w:t xml:space="preserve"> and </w:t>
      </w:r>
      <w:r w:rsidRPr="003C1B6B">
        <w:t>Payment</w:t>
      </w:r>
      <w:r w:rsidRPr="003C1B6B">
        <w:rPr>
          <w:rFonts w:eastAsia="Times New Roman"/>
          <w:lang w:val="en"/>
        </w:rPr>
        <w:t xml:space="preserve"> Structure</w:t>
      </w:r>
      <w:bookmarkEnd w:id="8"/>
    </w:p>
    <w:p w14:paraId="164C3F0C" w14:textId="74E01374" w:rsidR="004B5875" w:rsidRPr="003C1B6B" w:rsidRDefault="004B5875" w:rsidP="009D1084">
      <w:pPr>
        <w:pStyle w:val="Heading3"/>
        <w:rPr>
          <w:rFonts w:eastAsia="Times New Roman"/>
          <w:b w:val="0"/>
          <w:lang w:val="en"/>
        </w:rPr>
      </w:pPr>
      <w:r w:rsidRPr="003C1B6B">
        <w:rPr>
          <w:rFonts w:eastAsia="Times New Roman"/>
          <w:lang w:val="en"/>
        </w:rPr>
        <w:t>2.</w:t>
      </w:r>
      <w:r w:rsidR="00833E82" w:rsidRPr="003C1B6B">
        <w:rPr>
          <w:rFonts w:eastAsia="Times New Roman"/>
          <w:lang w:val="en"/>
        </w:rPr>
        <w:t>5</w:t>
      </w:r>
      <w:r w:rsidRPr="003C1B6B">
        <w:rPr>
          <w:rFonts w:eastAsia="Times New Roman"/>
          <w:lang w:val="en"/>
        </w:rPr>
        <w:t>.1 Payment</w:t>
      </w:r>
    </w:p>
    <w:p w14:paraId="6662A451" w14:textId="23C8F20F" w:rsidR="0090629D" w:rsidRPr="007B4D4C" w:rsidRDefault="004B5875" w:rsidP="007B4D4C">
      <w:r w:rsidRPr="007B4D4C">
        <w:t>TWC pay</w:t>
      </w:r>
      <w:r w:rsidR="0090629D" w:rsidRPr="007B4D4C">
        <w:t>s</w:t>
      </w:r>
      <w:r w:rsidRPr="007B4D4C">
        <w:t xml:space="preserve"> </w:t>
      </w:r>
      <w:r w:rsidR="00BF5952" w:rsidRPr="007B4D4C">
        <w:t xml:space="preserve">Boards </w:t>
      </w:r>
      <w:r w:rsidRPr="007B4D4C">
        <w:t>for achievement</w:t>
      </w:r>
      <w:r w:rsidR="00BF5952" w:rsidRPr="007B4D4C">
        <w:t xml:space="preserve"> of the </w:t>
      </w:r>
      <w:r w:rsidRPr="007B4D4C">
        <w:t>deliverable</w:t>
      </w:r>
      <w:r w:rsidR="006F1BA5" w:rsidRPr="007B4D4C">
        <w:t>s</w:t>
      </w:r>
      <w:r w:rsidRPr="007B4D4C">
        <w:t xml:space="preserve"> described in Section 2.4 P</w:t>
      </w:r>
      <w:r w:rsidR="00247158" w:rsidRPr="007B4D4C">
        <w:t xml:space="preserve">aid </w:t>
      </w:r>
      <w:r w:rsidRPr="007B4D4C">
        <w:t>W</w:t>
      </w:r>
      <w:r w:rsidR="00247158" w:rsidRPr="007B4D4C">
        <w:t xml:space="preserve">ork </w:t>
      </w:r>
      <w:r w:rsidRPr="007B4D4C">
        <w:t>E</w:t>
      </w:r>
      <w:r w:rsidR="00247158" w:rsidRPr="007B4D4C">
        <w:t>xperience</w:t>
      </w:r>
      <w:r w:rsidRPr="007B4D4C">
        <w:t xml:space="preserve"> Preparation</w:t>
      </w:r>
      <w:r w:rsidR="00BF5952" w:rsidRPr="007B4D4C">
        <w:t xml:space="preserve"> </w:t>
      </w:r>
      <w:r w:rsidRPr="007B4D4C">
        <w:t>by applying the payment structure in Section 2.</w:t>
      </w:r>
      <w:r w:rsidR="007E6A37" w:rsidRPr="007B4D4C">
        <w:t>5</w:t>
      </w:r>
      <w:r w:rsidRPr="007B4D4C">
        <w:t>.3 P</w:t>
      </w:r>
      <w:r w:rsidR="0090629D" w:rsidRPr="007B4D4C">
        <w:t xml:space="preserve">aid </w:t>
      </w:r>
      <w:r w:rsidRPr="007B4D4C">
        <w:t>W</w:t>
      </w:r>
      <w:r w:rsidR="0090629D" w:rsidRPr="007B4D4C">
        <w:t xml:space="preserve">ork </w:t>
      </w:r>
      <w:r w:rsidRPr="007B4D4C">
        <w:t>E</w:t>
      </w:r>
      <w:r w:rsidR="0090629D" w:rsidRPr="007B4D4C">
        <w:t>xperience</w:t>
      </w:r>
      <w:r w:rsidRPr="007B4D4C">
        <w:t xml:space="preserve"> Services Payment Structure.</w:t>
      </w:r>
      <w:r w:rsidR="00BF5952" w:rsidRPr="007B4D4C">
        <w:t xml:space="preserve"> Boards </w:t>
      </w:r>
      <w:r w:rsidRPr="007B4D4C">
        <w:t>must</w:t>
      </w:r>
      <w:r w:rsidR="00BF5952" w:rsidRPr="007B4D4C">
        <w:t xml:space="preserve"> retain </w:t>
      </w:r>
      <w:r w:rsidRPr="007B4D4C">
        <w:t>documentation to support completion</w:t>
      </w:r>
      <w:r w:rsidR="00BF5952" w:rsidRPr="007B4D4C">
        <w:t xml:space="preserve"> of the </w:t>
      </w:r>
      <w:r w:rsidRPr="007B4D4C">
        <w:t>deliverable</w:t>
      </w:r>
      <w:r w:rsidR="006F1BA5" w:rsidRPr="007B4D4C">
        <w:t>s</w:t>
      </w:r>
      <w:r w:rsidRPr="007B4D4C">
        <w:t xml:space="preserve">. </w:t>
      </w:r>
    </w:p>
    <w:p w14:paraId="385F1D05" w14:textId="6BEEF703" w:rsidR="00BF5952" w:rsidRPr="007B4D4C" w:rsidRDefault="004B5875" w:rsidP="007B4D4C">
      <w:r w:rsidRPr="007B4D4C">
        <w:t xml:space="preserve">TWC </w:t>
      </w:r>
      <w:r w:rsidR="00BF5952" w:rsidRPr="007B4D4C">
        <w:t xml:space="preserve">is not obligated to pay unauthorized </w:t>
      </w:r>
      <w:r w:rsidR="009C322B" w:rsidRPr="007B4D4C">
        <w:t>costs,</w:t>
      </w:r>
      <w:r w:rsidR="00BF5952" w:rsidRPr="007B4D4C">
        <w:t xml:space="preserve"> or more than the </w:t>
      </w:r>
      <w:r w:rsidRPr="007B4D4C">
        <w:t>amount listed for the deliverable</w:t>
      </w:r>
      <w:r w:rsidR="006F1BA5" w:rsidRPr="007B4D4C">
        <w:t>s</w:t>
      </w:r>
      <w:r w:rsidRPr="007B4D4C">
        <w:t xml:space="preserve"> in Section 2.</w:t>
      </w:r>
      <w:r w:rsidR="007E6A37" w:rsidRPr="007B4D4C">
        <w:t>5</w:t>
      </w:r>
      <w:r w:rsidRPr="007B4D4C">
        <w:t>.3</w:t>
      </w:r>
      <w:r w:rsidR="00BF5952" w:rsidRPr="007B4D4C">
        <w:t>.</w:t>
      </w:r>
      <w:r w:rsidR="0090629D" w:rsidRPr="007B4D4C">
        <w:t xml:space="preserve"> </w:t>
      </w:r>
      <w:r w:rsidR="00BF5952" w:rsidRPr="007B4D4C">
        <w:t xml:space="preserve">Payment </w:t>
      </w:r>
      <w:r w:rsidR="00980E1F" w:rsidRPr="007B4D4C">
        <w:t>is</w:t>
      </w:r>
      <w:r w:rsidR="00BF5952" w:rsidRPr="007B4D4C">
        <w:t xml:space="preserve"> made to Boards for wages paid for actual time worked at the </w:t>
      </w:r>
      <w:r w:rsidR="00F331ED" w:rsidRPr="007B4D4C">
        <w:t>worksite</w:t>
      </w:r>
      <w:r w:rsidR="00BF5952" w:rsidRPr="007B4D4C">
        <w:t xml:space="preserve"> and other costs associated with payroll.</w:t>
      </w:r>
    </w:p>
    <w:p w14:paraId="6EEC87F5" w14:textId="0328A18B" w:rsidR="00BC79D7" w:rsidRPr="007B4D4C" w:rsidRDefault="004B5875" w:rsidP="007B4D4C">
      <w:r w:rsidRPr="007B4D4C">
        <w:t>Local TWC-VR staff issue</w:t>
      </w:r>
      <w:r w:rsidR="00980E1F" w:rsidRPr="007B4D4C">
        <w:t>s</w:t>
      </w:r>
      <w:r w:rsidRPr="007B4D4C">
        <w:t xml:space="preserve"> </w:t>
      </w:r>
      <w:r w:rsidR="00AA5062" w:rsidRPr="007B4D4C">
        <w:t xml:space="preserve">an </w:t>
      </w:r>
      <w:r w:rsidR="0090629D" w:rsidRPr="007B4D4C">
        <w:t>S</w:t>
      </w:r>
      <w:r w:rsidR="00AA5062" w:rsidRPr="007B4D4C">
        <w:t xml:space="preserve">A </w:t>
      </w:r>
      <w:r w:rsidRPr="007B4D4C">
        <w:t xml:space="preserve">to the Board or Board contractor authorizing payment of wages for a VR </w:t>
      </w:r>
      <w:r w:rsidR="005109AD" w:rsidRPr="007B4D4C">
        <w:t>p</w:t>
      </w:r>
      <w:r w:rsidR="009F623A" w:rsidRPr="007B4D4C">
        <w:t>articipant</w:t>
      </w:r>
      <w:r w:rsidRPr="007B4D4C">
        <w:t xml:space="preserve">. With the </w:t>
      </w:r>
      <w:r w:rsidR="00AA5062" w:rsidRPr="007B4D4C">
        <w:t>SA</w:t>
      </w:r>
      <w:r w:rsidRPr="007B4D4C">
        <w:t>, TWC-VR staff provide</w:t>
      </w:r>
      <w:r w:rsidR="00980E1F" w:rsidRPr="007B4D4C">
        <w:t>s</w:t>
      </w:r>
      <w:r w:rsidRPr="007B4D4C">
        <w:t xml:space="preserve"> information about the </w:t>
      </w:r>
      <w:r w:rsidR="005109AD" w:rsidRPr="007B4D4C">
        <w:t>p</w:t>
      </w:r>
      <w:r w:rsidR="009F623A" w:rsidRPr="007B4D4C">
        <w:t>articipant</w:t>
      </w:r>
      <w:r w:rsidRPr="007B4D4C">
        <w:t xml:space="preserve">, </w:t>
      </w:r>
      <w:r w:rsidR="00AA5062" w:rsidRPr="007B4D4C">
        <w:t xml:space="preserve">the </w:t>
      </w:r>
      <w:r w:rsidRPr="007B4D4C">
        <w:t xml:space="preserve">maximum number of hours </w:t>
      </w:r>
      <w:r w:rsidR="00AA5062" w:rsidRPr="007B4D4C">
        <w:t xml:space="preserve">they may work </w:t>
      </w:r>
      <w:r w:rsidRPr="007B4D4C">
        <w:t>per week</w:t>
      </w:r>
      <w:r w:rsidR="00AA5062" w:rsidRPr="007B4D4C">
        <w:t xml:space="preserve">, </w:t>
      </w:r>
      <w:r w:rsidRPr="007B4D4C">
        <w:t xml:space="preserve">and the end date for PWE </w:t>
      </w:r>
      <w:r w:rsidR="00AA5062" w:rsidRPr="007B4D4C">
        <w:t>services</w:t>
      </w:r>
      <w:r w:rsidRPr="007B4D4C">
        <w:t>.</w:t>
      </w:r>
      <w:r w:rsidR="00AA5062" w:rsidRPr="007B4D4C">
        <w:t xml:space="preserve"> </w:t>
      </w:r>
      <w:r w:rsidRPr="007B4D4C">
        <w:t xml:space="preserve">Boards must not provide PWE to a VR </w:t>
      </w:r>
      <w:r w:rsidR="005109AD" w:rsidRPr="007B4D4C">
        <w:t>p</w:t>
      </w:r>
      <w:r w:rsidR="009F623A" w:rsidRPr="007B4D4C">
        <w:t>articipant</w:t>
      </w:r>
      <w:r w:rsidRPr="007B4D4C">
        <w:t xml:space="preserve"> beyond the end date specified on the most recent </w:t>
      </w:r>
      <w:r w:rsidR="00AA5062" w:rsidRPr="007B4D4C">
        <w:t>SA</w:t>
      </w:r>
      <w:r w:rsidRPr="007B4D4C">
        <w:t>.</w:t>
      </w:r>
    </w:p>
    <w:p w14:paraId="70E394BF" w14:textId="083F3220" w:rsidR="004B5875" w:rsidRPr="003C1B6B" w:rsidRDefault="004B5875" w:rsidP="009D1084">
      <w:pPr>
        <w:pStyle w:val="Heading3"/>
        <w:rPr>
          <w:rFonts w:eastAsia="Times New Roman"/>
          <w:b w:val="0"/>
          <w:lang w:val="en"/>
        </w:rPr>
      </w:pPr>
      <w:r w:rsidRPr="003C1B6B">
        <w:rPr>
          <w:rFonts w:eastAsia="Times New Roman"/>
          <w:lang w:val="en"/>
        </w:rPr>
        <w:t>2.</w:t>
      </w:r>
      <w:r w:rsidR="00833E82" w:rsidRPr="003C1B6B">
        <w:rPr>
          <w:rFonts w:eastAsia="Times New Roman"/>
          <w:lang w:val="en"/>
        </w:rPr>
        <w:t>5</w:t>
      </w:r>
      <w:r w:rsidRPr="003C1B6B">
        <w:rPr>
          <w:rFonts w:eastAsia="Times New Roman"/>
          <w:lang w:val="en"/>
        </w:rPr>
        <w:t>.2 Invoicing and Payment for Services</w:t>
      </w:r>
    </w:p>
    <w:p w14:paraId="65CE5C18" w14:textId="7BFCF817" w:rsidR="004B5875" w:rsidRPr="007B4D4C" w:rsidRDefault="004B5875" w:rsidP="007B4D4C">
      <w:r w:rsidRPr="007B4D4C">
        <w:t>All invoices must include</w:t>
      </w:r>
      <w:r w:rsidR="00AA5062" w:rsidRPr="007B4D4C">
        <w:t>,</w:t>
      </w:r>
      <w:r w:rsidRPr="007B4D4C">
        <w:t xml:space="preserve"> at a minimum:</w:t>
      </w:r>
    </w:p>
    <w:p w14:paraId="12F26CD0" w14:textId="09810383" w:rsidR="002C2E9E" w:rsidRPr="007B4D4C" w:rsidRDefault="00BF5952" w:rsidP="008E7CAB">
      <w:pPr>
        <w:pStyle w:val="ListParagraph"/>
        <w:numPr>
          <w:ilvl w:val="0"/>
          <w:numId w:val="9"/>
        </w:numPr>
      </w:pPr>
      <w:r w:rsidRPr="007B4D4C">
        <w:t xml:space="preserve">the </w:t>
      </w:r>
      <w:r w:rsidR="00AA5062" w:rsidRPr="007B4D4C">
        <w:t xml:space="preserve">Board’s </w:t>
      </w:r>
      <w:r w:rsidRPr="007B4D4C">
        <w:t xml:space="preserve">complete name and remittance address including city, state, and ZIP </w:t>
      </w:r>
      <w:r w:rsidR="002C2E9E" w:rsidRPr="007B4D4C">
        <w:t>code;</w:t>
      </w:r>
    </w:p>
    <w:p w14:paraId="6A7A0CC4" w14:textId="35707189" w:rsidR="004D66FB" w:rsidRPr="007B4D4C" w:rsidRDefault="002C2E9E" w:rsidP="008E7CAB">
      <w:pPr>
        <w:pStyle w:val="ListParagraph"/>
        <w:numPr>
          <w:ilvl w:val="0"/>
          <w:numId w:val="9"/>
        </w:numPr>
      </w:pPr>
      <w:r w:rsidRPr="007B4D4C">
        <w:t>t</w:t>
      </w:r>
      <w:r w:rsidR="00BF5952" w:rsidRPr="007B4D4C">
        <w:t xml:space="preserve">he </w:t>
      </w:r>
      <w:r w:rsidR="00AA5062" w:rsidRPr="007B4D4C">
        <w:t xml:space="preserve">Board’s </w:t>
      </w:r>
      <w:r w:rsidR="00BF5952" w:rsidRPr="007B4D4C">
        <w:t>14-digit Texas vendor identification number;</w:t>
      </w:r>
    </w:p>
    <w:p w14:paraId="6D81EE88" w14:textId="0AC14214" w:rsidR="00C105E3" w:rsidRPr="007B4D4C" w:rsidRDefault="004B5875" w:rsidP="008E7CAB">
      <w:pPr>
        <w:pStyle w:val="ListParagraph"/>
        <w:numPr>
          <w:ilvl w:val="0"/>
          <w:numId w:val="9"/>
        </w:numPr>
      </w:pPr>
      <w:r w:rsidRPr="007B4D4C">
        <w:t>the Board’s contact name and telephone number, email address, or fax number;</w:t>
      </w:r>
    </w:p>
    <w:p w14:paraId="436E5CAC" w14:textId="35C07068" w:rsidR="007E6A37" w:rsidRPr="007B4D4C" w:rsidRDefault="004B5875" w:rsidP="008E7CAB">
      <w:pPr>
        <w:pStyle w:val="ListParagraph"/>
        <w:numPr>
          <w:ilvl w:val="0"/>
          <w:numId w:val="9"/>
        </w:numPr>
      </w:pPr>
      <w:r w:rsidRPr="007B4D4C">
        <w:t xml:space="preserve">the </w:t>
      </w:r>
      <w:r w:rsidR="00A33478" w:rsidRPr="007B4D4C">
        <w:t>SA</w:t>
      </w:r>
      <w:r w:rsidRPr="007B4D4C">
        <w:t xml:space="preserve"> number (purchase order);</w:t>
      </w:r>
    </w:p>
    <w:p w14:paraId="5E2B7547" w14:textId="04927EBD" w:rsidR="007E6A37" w:rsidRPr="007B4D4C" w:rsidRDefault="004B5875" w:rsidP="008E7CAB">
      <w:pPr>
        <w:pStyle w:val="ListParagraph"/>
        <w:numPr>
          <w:ilvl w:val="0"/>
          <w:numId w:val="9"/>
        </w:numPr>
      </w:pPr>
      <w:r w:rsidRPr="007B4D4C">
        <w:t xml:space="preserve">the VR </w:t>
      </w:r>
      <w:r w:rsidR="00A33478" w:rsidRPr="007B4D4C">
        <w:t xml:space="preserve">office’s </w:t>
      </w:r>
      <w:r w:rsidRPr="007B4D4C">
        <w:t>name and address or delivery address, as applicable</w:t>
      </w:r>
      <w:r w:rsidR="00BF5952" w:rsidRPr="007B4D4C">
        <w:t>;</w:t>
      </w:r>
    </w:p>
    <w:p w14:paraId="48C29785" w14:textId="427DF782" w:rsidR="00833E82" w:rsidRPr="007B4D4C" w:rsidRDefault="00BF5952" w:rsidP="008E7CAB">
      <w:pPr>
        <w:pStyle w:val="ListParagraph"/>
        <w:numPr>
          <w:ilvl w:val="0"/>
          <w:numId w:val="9"/>
        </w:numPr>
      </w:pPr>
      <w:r w:rsidRPr="007B4D4C">
        <w:t>the contract number;</w:t>
      </w:r>
    </w:p>
    <w:p w14:paraId="79D17771" w14:textId="2FB8347E" w:rsidR="004B5875" w:rsidRPr="007B4D4C" w:rsidRDefault="004B5875" w:rsidP="008E7CAB">
      <w:pPr>
        <w:pStyle w:val="ListParagraph"/>
        <w:numPr>
          <w:ilvl w:val="0"/>
          <w:numId w:val="9"/>
        </w:numPr>
      </w:pPr>
      <w:r w:rsidRPr="007B4D4C">
        <w:t>a description of the goods or services provided, including the dates of service;</w:t>
      </w:r>
    </w:p>
    <w:p w14:paraId="73E02109" w14:textId="0314C984" w:rsidR="004B5875" w:rsidRPr="007B4D4C" w:rsidRDefault="004B5875" w:rsidP="008E7CAB">
      <w:pPr>
        <w:pStyle w:val="ListParagraph"/>
        <w:numPr>
          <w:ilvl w:val="0"/>
          <w:numId w:val="9"/>
        </w:numPr>
      </w:pPr>
      <w:r w:rsidRPr="007B4D4C">
        <w:lastRenderedPageBreak/>
        <w:t xml:space="preserve">the quantity and unit cost being billed, as documented on the current </w:t>
      </w:r>
      <w:r w:rsidR="00A33478" w:rsidRPr="007B4D4C">
        <w:t>SA</w:t>
      </w:r>
      <w:r w:rsidRPr="007B4D4C">
        <w:t>;</w:t>
      </w:r>
      <w:r w:rsidR="00A33478" w:rsidRPr="007B4D4C">
        <w:t xml:space="preserve"> and</w:t>
      </w:r>
    </w:p>
    <w:p w14:paraId="78604130" w14:textId="4F8390EA" w:rsidR="004B5875" w:rsidRPr="007B4D4C" w:rsidRDefault="004B5875" w:rsidP="008E7CAB">
      <w:pPr>
        <w:pStyle w:val="ListParagraph"/>
        <w:numPr>
          <w:ilvl w:val="0"/>
          <w:numId w:val="9"/>
        </w:numPr>
      </w:pPr>
      <w:r w:rsidRPr="007B4D4C">
        <w:t>any other information required by applicable state and federal laws, rules, and regulations governing the provision of services under the contract.</w:t>
      </w:r>
    </w:p>
    <w:p w14:paraId="185FD5EE" w14:textId="7A063383" w:rsidR="007E6A37" w:rsidRPr="007B4D4C" w:rsidRDefault="007E6A37" w:rsidP="007B4D4C">
      <w:r w:rsidRPr="007B4D4C">
        <w:t xml:space="preserve">The service end date for </w:t>
      </w:r>
      <w:r w:rsidR="00A33478" w:rsidRPr="007B4D4C">
        <w:t>PWE</w:t>
      </w:r>
      <w:r w:rsidRPr="007B4D4C">
        <w:t xml:space="preserve"> </w:t>
      </w:r>
      <w:r w:rsidR="00A33478" w:rsidRPr="007B4D4C">
        <w:t>s</w:t>
      </w:r>
      <w:r w:rsidRPr="007B4D4C">
        <w:t>ervices is either</w:t>
      </w:r>
      <w:r w:rsidR="00A33478" w:rsidRPr="007B4D4C">
        <w:t xml:space="preserve"> </w:t>
      </w:r>
      <w:r w:rsidRPr="007B4D4C">
        <w:t>the date on which the Board payroll cycle ended or</w:t>
      </w:r>
      <w:r w:rsidR="00A33478" w:rsidRPr="007B4D4C">
        <w:t xml:space="preserve"> </w:t>
      </w:r>
      <w:r w:rsidRPr="007B4D4C">
        <w:t xml:space="preserve">the date on which the VR </w:t>
      </w:r>
      <w:r w:rsidR="005109AD" w:rsidRPr="007B4D4C">
        <w:t>p</w:t>
      </w:r>
      <w:r w:rsidR="009F623A" w:rsidRPr="007B4D4C">
        <w:t>articipant</w:t>
      </w:r>
      <w:r w:rsidRPr="007B4D4C">
        <w:t xml:space="preserve"> completed the </w:t>
      </w:r>
      <w:r w:rsidR="00A33478" w:rsidRPr="007B4D4C">
        <w:t>PWE</w:t>
      </w:r>
      <w:r w:rsidRPr="007B4D4C">
        <w:t xml:space="preserve"> assignment.</w:t>
      </w:r>
    </w:p>
    <w:p w14:paraId="047C2DE1" w14:textId="1600B50F" w:rsidR="004B5875" w:rsidRPr="003C1B6B" w:rsidRDefault="004B5875" w:rsidP="009D1084">
      <w:pPr>
        <w:pStyle w:val="Heading4"/>
        <w:rPr>
          <w:rFonts w:eastAsia="Times New Roman"/>
          <w:b w:val="0"/>
          <w:i/>
          <w:lang w:val="en"/>
        </w:rPr>
      </w:pPr>
      <w:r w:rsidRPr="003C1B6B">
        <w:rPr>
          <w:rFonts w:eastAsia="Times New Roman"/>
          <w:lang w:val="en"/>
        </w:rPr>
        <w:t>2.</w:t>
      </w:r>
      <w:r w:rsidR="00833E82" w:rsidRPr="003C1B6B">
        <w:rPr>
          <w:rFonts w:eastAsia="Times New Roman"/>
          <w:lang w:val="en"/>
        </w:rPr>
        <w:t>5</w:t>
      </w:r>
      <w:r w:rsidRPr="003C1B6B">
        <w:rPr>
          <w:rFonts w:eastAsia="Times New Roman"/>
          <w:lang w:val="en"/>
        </w:rPr>
        <w:t xml:space="preserve">.2.1 </w:t>
      </w:r>
      <w:r w:rsidRPr="003C1B6B">
        <w:t>Inaccurate</w:t>
      </w:r>
      <w:r w:rsidRPr="003C1B6B">
        <w:rPr>
          <w:rFonts w:eastAsia="Times New Roman"/>
          <w:lang w:val="en"/>
        </w:rPr>
        <w:t xml:space="preserve"> Invoice</w:t>
      </w:r>
      <w:r w:rsidR="0094668E" w:rsidRPr="003C1B6B">
        <w:rPr>
          <w:rFonts w:eastAsia="Times New Roman"/>
          <w:lang w:val="en"/>
        </w:rPr>
        <w:t>s</w:t>
      </w:r>
    </w:p>
    <w:p w14:paraId="45C5CD2B" w14:textId="4F5D5FFC" w:rsidR="004B5875" w:rsidRPr="007B4D4C" w:rsidRDefault="004B5875" w:rsidP="007B4D4C">
      <w:r w:rsidRPr="007B4D4C">
        <w:t>TWC-VR does not accept invoices that are incorrect or that do not include all the required items</w:t>
      </w:r>
      <w:r w:rsidR="0094668E" w:rsidRPr="007B4D4C">
        <w:t xml:space="preserve"> listed in 2.5.2 Invoicing and Payment for Services</w:t>
      </w:r>
      <w:r w:rsidRPr="007B4D4C">
        <w:t xml:space="preserve">. </w:t>
      </w:r>
      <w:r w:rsidR="0094668E" w:rsidRPr="007B4D4C">
        <w:t xml:space="preserve">Incomplete or incorrect invoices and any associated reports will be returned </w:t>
      </w:r>
      <w:r w:rsidRPr="007B4D4C">
        <w:t>to the Board</w:t>
      </w:r>
      <w:r w:rsidR="0094668E" w:rsidRPr="007B4D4C">
        <w:t xml:space="preserve"> with a request for</w:t>
      </w:r>
      <w:r w:rsidRPr="007B4D4C">
        <w:t xml:space="preserve"> the Board to make the necessary corrections.</w:t>
      </w:r>
      <w:r w:rsidR="0094668E" w:rsidRPr="007B4D4C">
        <w:t xml:space="preserve"> </w:t>
      </w:r>
      <w:r w:rsidRPr="007B4D4C">
        <w:t>The Board</w:t>
      </w:r>
      <w:r w:rsidR="0094668E" w:rsidRPr="007B4D4C">
        <w:t xml:space="preserve"> must</w:t>
      </w:r>
      <w:r w:rsidRPr="007B4D4C">
        <w:t xml:space="preserve"> resubmit the correct invoice and required documentation for review and payment.</w:t>
      </w:r>
    </w:p>
    <w:p w14:paraId="505CB879" w14:textId="5C671328" w:rsidR="004B5875" w:rsidRPr="003C1B6B" w:rsidRDefault="004B5875" w:rsidP="009D1084">
      <w:pPr>
        <w:pStyle w:val="Heading4"/>
        <w:rPr>
          <w:rFonts w:eastAsia="Times New Roman"/>
          <w:b w:val="0"/>
          <w:i/>
          <w:lang w:val="en"/>
        </w:rPr>
      </w:pPr>
      <w:r w:rsidRPr="003C1B6B">
        <w:rPr>
          <w:rFonts w:eastAsia="Times New Roman"/>
          <w:lang w:val="en"/>
        </w:rPr>
        <w:t>2.</w:t>
      </w:r>
      <w:r w:rsidR="00833E82" w:rsidRPr="003C1B6B">
        <w:rPr>
          <w:rFonts w:eastAsia="Times New Roman"/>
          <w:lang w:val="en"/>
        </w:rPr>
        <w:t>5</w:t>
      </w:r>
      <w:r w:rsidRPr="003C1B6B">
        <w:rPr>
          <w:rFonts w:eastAsia="Times New Roman"/>
          <w:lang w:val="en"/>
        </w:rPr>
        <w:t xml:space="preserve">.2.2 </w:t>
      </w:r>
      <w:r w:rsidRPr="003C1B6B">
        <w:t>Recoupment</w:t>
      </w:r>
      <w:r w:rsidRPr="003C1B6B">
        <w:rPr>
          <w:rFonts w:eastAsia="Times New Roman"/>
          <w:lang w:val="en"/>
        </w:rPr>
        <w:t xml:space="preserve"> of Funds Paid</w:t>
      </w:r>
    </w:p>
    <w:p w14:paraId="61BDBD04" w14:textId="4498ACF3" w:rsidR="004B5875" w:rsidRPr="007B4D4C" w:rsidRDefault="004B5875" w:rsidP="007B4D4C">
      <w:r w:rsidRPr="007B4D4C">
        <w:t>A Board must promptly settle overpayments discovered by TWC.</w:t>
      </w:r>
      <w:r w:rsidR="0094668E" w:rsidRPr="007B4D4C">
        <w:t xml:space="preserve"> </w:t>
      </w:r>
      <w:r w:rsidRPr="007B4D4C">
        <w:t xml:space="preserve">If a Board discovers </w:t>
      </w:r>
      <w:r w:rsidR="0094668E" w:rsidRPr="007B4D4C">
        <w:t xml:space="preserve">an </w:t>
      </w:r>
      <w:r w:rsidRPr="007B4D4C">
        <w:t xml:space="preserve">overpayment, the Board must immediately report it to the assigned program specialist, </w:t>
      </w:r>
      <w:r w:rsidR="0094668E" w:rsidRPr="007B4D4C">
        <w:t xml:space="preserve">contract manager, or </w:t>
      </w:r>
      <w:r w:rsidR="00FE7079" w:rsidRPr="007B4D4C">
        <w:t>an</w:t>
      </w:r>
      <w:r w:rsidRPr="007B4D4C">
        <w:t>other TWC staff</w:t>
      </w:r>
      <w:r w:rsidR="00980E1F" w:rsidRPr="007B4D4C">
        <w:t xml:space="preserve"> member</w:t>
      </w:r>
      <w:r w:rsidRPr="007B4D4C">
        <w:t xml:space="preserve"> </w:t>
      </w:r>
      <w:r w:rsidR="0094668E" w:rsidRPr="007B4D4C">
        <w:t xml:space="preserve">to </w:t>
      </w:r>
      <w:r w:rsidRPr="007B4D4C">
        <w:t>arrange for reimbursement.</w:t>
      </w:r>
    </w:p>
    <w:p w14:paraId="47092176" w14:textId="7956D28C" w:rsidR="004B5875" w:rsidRPr="003C1B6B" w:rsidRDefault="004B5875" w:rsidP="009D1084">
      <w:pPr>
        <w:pStyle w:val="Heading4"/>
        <w:rPr>
          <w:rFonts w:eastAsia="Times New Roman"/>
          <w:b w:val="0"/>
          <w:i/>
          <w:lang w:val="en"/>
        </w:rPr>
      </w:pPr>
      <w:r w:rsidRPr="003C1B6B">
        <w:rPr>
          <w:rFonts w:eastAsia="Times New Roman"/>
          <w:lang w:val="en"/>
        </w:rPr>
        <w:t>2.</w:t>
      </w:r>
      <w:r w:rsidR="00833E82" w:rsidRPr="003C1B6B">
        <w:rPr>
          <w:rFonts w:eastAsia="Times New Roman"/>
          <w:lang w:val="en"/>
        </w:rPr>
        <w:t>5</w:t>
      </w:r>
      <w:r w:rsidRPr="003C1B6B">
        <w:rPr>
          <w:rFonts w:eastAsia="Times New Roman"/>
          <w:lang w:val="en"/>
        </w:rPr>
        <w:t xml:space="preserve">.2.3 </w:t>
      </w:r>
      <w:r w:rsidRPr="003C1B6B">
        <w:t>Payments</w:t>
      </w:r>
      <w:r w:rsidRPr="003C1B6B">
        <w:rPr>
          <w:rFonts w:eastAsia="Times New Roman"/>
          <w:lang w:val="en"/>
        </w:rPr>
        <w:t xml:space="preserve"> Due</w:t>
      </w:r>
    </w:p>
    <w:p w14:paraId="445591FF" w14:textId="7DC57D9A" w:rsidR="004B5875" w:rsidRPr="007B4D4C" w:rsidRDefault="004B5875" w:rsidP="007B4D4C">
      <w:r w:rsidRPr="007B4D4C">
        <w:t xml:space="preserve">TWC is obligated to pay only for goods and services that lead to the results required for payment, as explained in </w:t>
      </w:r>
      <w:r w:rsidR="001D3614" w:rsidRPr="007B4D4C">
        <w:t>this</w:t>
      </w:r>
      <w:r w:rsidRPr="007B4D4C">
        <w:t xml:space="preserve"> manual and on the </w:t>
      </w:r>
      <w:r w:rsidR="00085937" w:rsidRPr="007B4D4C">
        <w:t>SA</w:t>
      </w:r>
      <w:r w:rsidRPr="007B4D4C">
        <w:t>.</w:t>
      </w:r>
    </w:p>
    <w:p w14:paraId="21CEAD38" w14:textId="0F84D5A0" w:rsidR="004B5875" w:rsidRPr="003C1B6B" w:rsidRDefault="004B5875" w:rsidP="009D1084">
      <w:pPr>
        <w:pStyle w:val="Heading4"/>
        <w:rPr>
          <w:rFonts w:eastAsia="Times New Roman"/>
          <w:b w:val="0"/>
          <w:i/>
          <w:lang w:val="en"/>
        </w:rPr>
      </w:pPr>
      <w:r w:rsidRPr="003C1B6B">
        <w:rPr>
          <w:rFonts w:eastAsia="Times New Roman"/>
          <w:lang w:val="en"/>
        </w:rPr>
        <w:t>2.</w:t>
      </w:r>
      <w:r w:rsidR="00833E82" w:rsidRPr="003C1B6B">
        <w:rPr>
          <w:rFonts w:eastAsia="Times New Roman"/>
          <w:lang w:val="en"/>
        </w:rPr>
        <w:t>5</w:t>
      </w:r>
      <w:r w:rsidRPr="003C1B6B">
        <w:rPr>
          <w:rFonts w:eastAsia="Times New Roman"/>
          <w:lang w:val="en"/>
        </w:rPr>
        <w:t xml:space="preserve">.2.4 </w:t>
      </w:r>
      <w:r w:rsidRPr="003C1B6B">
        <w:t>Payment</w:t>
      </w:r>
      <w:r w:rsidRPr="003C1B6B">
        <w:rPr>
          <w:rFonts w:eastAsia="Times New Roman"/>
          <w:lang w:val="en"/>
        </w:rPr>
        <w:t xml:space="preserve"> for Services</w:t>
      </w:r>
    </w:p>
    <w:p w14:paraId="71448CCD" w14:textId="31312725" w:rsidR="00BF5952" w:rsidRPr="007B4D4C" w:rsidRDefault="00085937" w:rsidP="007B4D4C">
      <w:r w:rsidRPr="007B4D4C">
        <w:t>I</w:t>
      </w:r>
      <w:r w:rsidR="00BF5952" w:rsidRPr="007B4D4C">
        <w:t xml:space="preserve">n accordance with the Texas Prompt Payment Act, upon </w:t>
      </w:r>
      <w:r w:rsidR="00F808A8" w:rsidRPr="007B4D4C">
        <w:t xml:space="preserve">timely </w:t>
      </w:r>
      <w:r w:rsidR="00BF5952" w:rsidRPr="007B4D4C">
        <w:t>receipt of</w:t>
      </w:r>
      <w:r w:rsidRPr="007B4D4C">
        <w:t xml:space="preserve"> a</w:t>
      </w:r>
      <w:r w:rsidR="00BF5952" w:rsidRPr="007B4D4C">
        <w:t xml:space="preserve"> complete invoice for </w:t>
      </w:r>
      <w:r w:rsidR="004B5875" w:rsidRPr="007B4D4C">
        <w:t>accepted services</w:t>
      </w:r>
      <w:r w:rsidR="00EA4B02" w:rsidRPr="007B4D4C">
        <w:t>, TWC pay</w:t>
      </w:r>
      <w:r w:rsidR="00980E1F" w:rsidRPr="007B4D4C">
        <w:t>s</w:t>
      </w:r>
      <w:r w:rsidR="00BF5952" w:rsidRPr="007B4D4C">
        <w:t xml:space="preserve"> </w:t>
      </w:r>
      <w:r w:rsidR="004B5875" w:rsidRPr="007B4D4C">
        <w:t xml:space="preserve">the maximum payment amount per VR </w:t>
      </w:r>
      <w:r w:rsidR="005109AD" w:rsidRPr="007B4D4C">
        <w:t>p</w:t>
      </w:r>
      <w:r w:rsidR="004B5875" w:rsidRPr="007B4D4C">
        <w:t>articipant listed in</w:t>
      </w:r>
      <w:r w:rsidR="00384162" w:rsidRPr="007B4D4C">
        <w:t xml:space="preserve"> </w:t>
      </w:r>
      <w:r w:rsidR="00BF5952" w:rsidRPr="007B4D4C">
        <w:t>Section 2.</w:t>
      </w:r>
      <w:r w:rsidR="007E6A37" w:rsidRPr="007B4D4C">
        <w:t>5</w:t>
      </w:r>
      <w:r w:rsidR="004B5875" w:rsidRPr="007B4D4C">
        <w:t>.</w:t>
      </w:r>
      <w:r w:rsidR="00BF5952" w:rsidRPr="007B4D4C">
        <w:t>3</w:t>
      </w:r>
      <w:r w:rsidR="004B5875" w:rsidRPr="007B4D4C">
        <w:t xml:space="preserve"> P</w:t>
      </w:r>
      <w:r w:rsidR="00EA4B02" w:rsidRPr="007B4D4C">
        <w:t xml:space="preserve">aid </w:t>
      </w:r>
      <w:r w:rsidR="004B5875" w:rsidRPr="007B4D4C">
        <w:t>W</w:t>
      </w:r>
      <w:r w:rsidR="00EA4B02" w:rsidRPr="007B4D4C">
        <w:t xml:space="preserve">ork </w:t>
      </w:r>
      <w:r w:rsidR="004B5875" w:rsidRPr="007B4D4C">
        <w:t>E</w:t>
      </w:r>
      <w:r w:rsidR="00EA4B02" w:rsidRPr="007B4D4C">
        <w:t>xperience</w:t>
      </w:r>
      <w:r w:rsidR="004B5875" w:rsidRPr="007B4D4C">
        <w:t xml:space="preserve"> Services Payment Structure. TWC accept</w:t>
      </w:r>
      <w:r w:rsidR="00980E1F" w:rsidRPr="007B4D4C">
        <w:t>s</w:t>
      </w:r>
      <w:r w:rsidR="004B5875" w:rsidRPr="007B4D4C">
        <w:t xml:space="preserve"> services that are supported by Board documentation</w:t>
      </w:r>
      <w:r w:rsidR="00BF5952" w:rsidRPr="007B4D4C">
        <w:t xml:space="preserve"> of </w:t>
      </w:r>
      <w:r w:rsidR="004B5875" w:rsidRPr="007B4D4C">
        <w:t>successful completion of the deliverable</w:t>
      </w:r>
      <w:r w:rsidR="006F1BA5" w:rsidRPr="007B4D4C">
        <w:t>s</w:t>
      </w:r>
      <w:r w:rsidR="00EA4B02" w:rsidRPr="007B4D4C">
        <w:t>,</w:t>
      </w:r>
      <w:r w:rsidR="004B5875" w:rsidRPr="007B4D4C">
        <w:t xml:space="preserve"> </w:t>
      </w:r>
      <w:r w:rsidR="00BF5952" w:rsidRPr="007B4D4C">
        <w:t xml:space="preserve">consistent with the </w:t>
      </w:r>
      <w:r w:rsidR="00EA4B02" w:rsidRPr="007B4D4C">
        <w:t xml:space="preserve">SA </w:t>
      </w:r>
      <w:r w:rsidR="00BF5952" w:rsidRPr="007B4D4C">
        <w:t>issued by TWC-VR staff.</w:t>
      </w:r>
    </w:p>
    <w:p w14:paraId="6DDA99FE" w14:textId="764E554A" w:rsidR="00BF5952" w:rsidRPr="007B4D4C" w:rsidRDefault="00BF5952" w:rsidP="007B4D4C">
      <w:r w:rsidRPr="007B4D4C">
        <w:t>Local TWC-VR staff issue</w:t>
      </w:r>
      <w:r w:rsidR="00980E1F" w:rsidRPr="007B4D4C">
        <w:t>s</w:t>
      </w:r>
      <w:r w:rsidRPr="007B4D4C">
        <w:t xml:space="preserve"> a</w:t>
      </w:r>
      <w:r w:rsidR="00EA4B02" w:rsidRPr="007B4D4C">
        <w:t>n</w:t>
      </w:r>
      <w:r w:rsidRPr="007B4D4C">
        <w:t xml:space="preserve"> </w:t>
      </w:r>
      <w:r w:rsidR="00EA4B02" w:rsidRPr="007B4D4C">
        <w:t>SA</w:t>
      </w:r>
      <w:r w:rsidRPr="007B4D4C">
        <w:t xml:space="preserve"> to initiate </w:t>
      </w:r>
      <w:r w:rsidR="004B5875" w:rsidRPr="007B4D4C">
        <w:t>PWE</w:t>
      </w:r>
      <w:r w:rsidRPr="007B4D4C">
        <w:t xml:space="preserve"> </w:t>
      </w:r>
      <w:r w:rsidR="004D568B" w:rsidRPr="007B4D4C">
        <w:t>s</w:t>
      </w:r>
      <w:r w:rsidRPr="007B4D4C">
        <w:t xml:space="preserve">ervices. The </w:t>
      </w:r>
      <w:r w:rsidR="00EA4B02" w:rsidRPr="007B4D4C">
        <w:t>SA</w:t>
      </w:r>
      <w:r w:rsidRPr="007B4D4C">
        <w:t xml:space="preserve"> include</w:t>
      </w:r>
      <w:r w:rsidR="00EA4B02" w:rsidRPr="007B4D4C">
        <w:t>s</w:t>
      </w:r>
      <w:r w:rsidRPr="007B4D4C">
        <w:t>:</w:t>
      </w:r>
    </w:p>
    <w:p w14:paraId="7652997C" w14:textId="2EC0ED06" w:rsidR="00BF5952" w:rsidRPr="007B4D4C" w:rsidRDefault="00BF5952" w:rsidP="008E7CAB">
      <w:pPr>
        <w:pStyle w:val="ListParagraph"/>
        <w:numPr>
          <w:ilvl w:val="0"/>
          <w:numId w:val="10"/>
        </w:numPr>
      </w:pPr>
      <w:r w:rsidRPr="007B4D4C">
        <w:t>the start and end date</w:t>
      </w:r>
      <w:r w:rsidR="00EA4B02" w:rsidRPr="007B4D4C">
        <w:t>s</w:t>
      </w:r>
      <w:r w:rsidRPr="007B4D4C">
        <w:t xml:space="preserve"> for the </w:t>
      </w:r>
      <w:r w:rsidR="005109AD" w:rsidRPr="007B4D4C">
        <w:t>p</w:t>
      </w:r>
      <w:r w:rsidR="009F623A" w:rsidRPr="007B4D4C">
        <w:t>articipant’s</w:t>
      </w:r>
      <w:r w:rsidRPr="007B4D4C">
        <w:t xml:space="preserve"> </w:t>
      </w:r>
      <w:r w:rsidR="00EA4B02" w:rsidRPr="007B4D4C">
        <w:t>PWE</w:t>
      </w:r>
      <w:r w:rsidRPr="007B4D4C">
        <w:t xml:space="preserve"> assignment</w:t>
      </w:r>
      <w:r w:rsidR="00EA4B02" w:rsidRPr="007B4D4C">
        <w:t>;</w:t>
      </w:r>
    </w:p>
    <w:p w14:paraId="59D71FC2" w14:textId="6C7BDA7A" w:rsidR="00BF5952" w:rsidRPr="007B4D4C" w:rsidRDefault="00BF5952" w:rsidP="008E7CAB">
      <w:pPr>
        <w:pStyle w:val="ListParagraph"/>
        <w:numPr>
          <w:ilvl w:val="0"/>
          <w:numId w:val="10"/>
        </w:numPr>
      </w:pPr>
      <w:r w:rsidRPr="007B4D4C">
        <w:t xml:space="preserve">the number of hours the </w:t>
      </w:r>
      <w:r w:rsidR="005109AD" w:rsidRPr="007B4D4C">
        <w:t>p</w:t>
      </w:r>
      <w:r w:rsidR="009F623A" w:rsidRPr="007B4D4C">
        <w:t>articipant</w:t>
      </w:r>
      <w:r w:rsidRPr="007B4D4C">
        <w:t xml:space="preserve"> is approved to work each week</w:t>
      </w:r>
      <w:r w:rsidR="004B5875" w:rsidRPr="007B4D4C">
        <w:t xml:space="preserve"> (not to exceed 20)</w:t>
      </w:r>
      <w:r w:rsidR="00EA4B02" w:rsidRPr="007B4D4C">
        <w:t>; and</w:t>
      </w:r>
    </w:p>
    <w:p w14:paraId="2CEA3D1B" w14:textId="5E082C50" w:rsidR="00BF5952" w:rsidRPr="007B4D4C" w:rsidRDefault="00BF5952" w:rsidP="008E7CAB">
      <w:pPr>
        <w:pStyle w:val="ListParagraph"/>
        <w:numPr>
          <w:ilvl w:val="0"/>
          <w:numId w:val="10"/>
        </w:numPr>
      </w:pPr>
      <w:r w:rsidRPr="007B4D4C">
        <w:t xml:space="preserve">the </w:t>
      </w:r>
      <w:r w:rsidR="004B5875" w:rsidRPr="007B4D4C">
        <w:t xml:space="preserve">hourly </w:t>
      </w:r>
      <w:r w:rsidR="00193B90" w:rsidRPr="007B4D4C">
        <w:t xml:space="preserve">wage </w:t>
      </w:r>
      <w:r w:rsidR="004B5875" w:rsidRPr="007B4D4C">
        <w:t>rate</w:t>
      </w:r>
      <w:r w:rsidRPr="007B4D4C">
        <w:t xml:space="preserve">, as </w:t>
      </w:r>
      <w:r w:rsidR="00EA4B02" w:rsidRPr="007B4D4C">
        <w:t xml:space="preserve">determined </w:t>
      </w:r>
      <w:r w:rsidRPr="007B4D4C">
        <w:t xml:space="preserve">by the Board </w:t>
      </w:r>
      <w:r w:rsidR="00EA4B02" w:rsidRPr="007B4D4C">
        <w:t>according to</w:t>
      </w:r>
      <w:r w:rsidRPr="007B4D4C">
        <w:t xml:space="preserve"> Section 2.</w:t>
      </w:r>
      <w:r w:rsidR="004B5875" w:rsidRPr="007B4D4C">
        <w:t>4</w:t>
      </w:r>
      <w:r w:rsidRPr="007B4D4C">
        <w:t xml:space="preserve"> </w:t>
      </w:r>
      <w:r w:rsidR="00EA4B02" w:rsidRPr="007B4D4C">
        <w:t>Paid Work Experience Preparation</w:t>
      </w:r>
      <w:r w:rsidR="004B5875" w:rsidRPr="007B4D4C">
        <w:t xml:space="preserve">. </w:t>
      </w:r>
    </w:p>
    <w:p w14:paraId="23AD9C5B" w14:textId="485D7F7B" w:rsidR="00BF5952" w:rsidRPr="00992534" w:rsidRDefault="00BF5952" w:rsidP="00992534">
      <w:pPr>
        <w:keepNext/>
      </w:pPr>
      <w:r w:rsidRPr="00992534">
        <w:lastRenderedPageBreak/>
        <w:t>Local TWC-VR staff include</w:t>
      </w:r>
      <w:r w:rsidR="00980E1F" w:rsidRPr="00992534">
        <w:t>s</w:t>
      </w:r>
      <w:r w:rsidRPr="00992534">
        <w:t xml:space="preserve"> a </w:t>
      </w:r>
      <w:r w:rsidR="00DF41ED" w:rsidRPr="00992534">
        <w:t>VR1990</w:t>
      </w:r>
      <w:r w:rsidR="007B4D4C" w:rsidRPr="00992534">
        <w:t>,</w:t>
      </w:r>
      <w:r w:rsidR="00DF41ED" w:rsidRPr="00992534">
        <w:t xml:space="preserve"> Paid Work Experience Worksite Agreement </w:t>
      </w:r>
      <w:r w:rsidR="00F331ED" w:rsidRPr="00992534">
        <w:t>w</w:t>
      </w:r>
      <w:r w:rsidRPr="00992534">
        <w:t xml:space="preserve">ith the </w:t>
      </w:r>
      <w:r w:rsidR="00C01433" w:rsidRPr="00992534">
        <w:t>SA</w:t>
      </w:r>
      <w:r w:rsidRPr="00992534">
        <w:t xml:space="preserve">. The </w:t>
      </w:r>
      <w:r w:rsidR="00F331ED" w:rsidRPr="00992534">
        <w:t>worksite</w:t>
      </w:r>
      <w:r w:rsidRPr="00992534">
        <w:t xml:space="preserve"> </w:t>
      </w:r>
      <w:r w:rsidR="00D91508" w:rsidRPr="00992534">
        <w:t>a</w:t>
      </w:r>
      <w:r w:rsidRPr="00992534">
        <w:t>greement provide</w:t>
      </w:r>
      <w:r w:rsidR="00C01433" w:rsidRPr="00992534">
        <w:t>s</w:t>
      </w:r>
      <w:r w:rsidR="007B4D4C" w:rsidRPr="00992534">
        <w:t xml:space="preserve"> </w:t>
      </w:r>
      <w:r w:rsidRPr="00992534">
        <w:t xml:space="preserve">information necessary for the Board to establish </w:t>
      </w:r>
      <w:r w:rsidR="004B5875" w:rsidRPr="00992534">
        <w:t xml:space="preserve">PWE </w:t>
      </w:r>
      <w:r w:rsidR="00C01433" w:rsidRPr="00992534">
        <w:t>s</w:t>
      </w:r>
      <w:r w:rsidRPr="00992534">
        <w:t xml:space="preserve">ervices for the </w:t>
      </w:r>
      <w:r w:rsidR="005109AD" w:rsidRPr="00992534">
        <w:t>p</w:t>
      </w:r>
      <w:r w:rsidR="009F623A" w:rsidRPr="00992534">
        <w:t>articipant</w:t>
      </w:r>
      <w:r w:rsidRPr="00992534">
        <w:t>, including:</w:t>
      </w:r>
    </w:p>
    <w:p w14:paraId="5654157D" w14:textId="0A2D6854" w:rsidR="00BF5952" w:rsidRPr="00992534" w:rsidRDefault="00BF5952" w:rsidP="008E7CAB">
      <w:pPr>
        <w:pStyle w:val="ListParagraph"/>
        <w:numPr>
          <w:ilvl w:val="0"/>
          <w:numId w:val="11"/>
        </w:numPr>
      </w:pPr>
      <w:r w:rsidRPr="00992534">
        <w:t xml:space="preserve">the </w:t>
      </w:r>
      <w:r w:rsidR="005109AD" w:rsidRPr="00992534">
        <w:t>p</w:t>
      </w:r>
      <w:r w:rsidR="009F623A" w:rsidRPr="00992534">
        <w:t>articipant’s</w:t>
      </w:r>
      <w:r w:rsidRPr="00992534">
        <w:t xml:space="preserve"> name;</w:t>
      </w:r>
      <w:r w:rsidR="004B5875" w:rsidRPr="00992534">
        <w:t xml:space="preserve"> </w:t>
      </w:r>
    </w:p>
    <w:p w14:paraId="72C952B8" w14:textId="5C6BA548" w:rsidR="00BF5952" w:rsidRPr="00992534" w:rsidRDefault="00BF5952" w:rsidP="008E7CAB">
      <w:pPr>
        <w:pStyle w:val="ListParagraph"/>
        <w:numPr>
          <w:ilvl w:val="0"/>
          <w:numId w:val="11"/>
        </w:numPr>
      </w:pPr>
      <w:r w:rsidRPr="00992534">
        <w:t xml:space="preserve">the </w:t>
      </w:r>
      <w:r w:rsidR="005109AD" w:rsidRPr="00992534">
        <w:t>p</w:t>
      </w:r>
      <w:r w:rsidR="009F623A" w:rsidRPr="00992534">
        <w:t>articipant’s</w:t>
      </w:r>
      <w:r w:rsidRPr="00992534">
        <w:t xml:space="preserve"> VR </w:t>
      </w:r>
      <w:r w:rsidR="007143CD" w:rsidRPr="00992534">
        <w:t xml:space="preserve">case </w:t>
      </w:r>
      <w:r w:rsidRPr="00992534">
        <w:t>ID number;</w:t>
      </w:r>
      <w:r w:rsidR="00384162" w:rsidRPr="00992534">
        <w:t xml:space="preserve"> </w:t>
      </w:r>
    </w:p>
    <w:p w14:paraId="307755C8" w14:textId="6FF99964" w:rsidR="00BF5952" w:rsidRPr="00992534" w:rsidRDefault="00BF5952" w:rsidP="008E7CAB">
      <w:pPr>
        <w:pStyle w:val="ListParagraph"/>
        <w:numPr>
          <w:ilvl w:val="0"/>
          <w:numId w:val="11"/>
        </w:numPr>
      </w:pPr>
      <w:r w:rsidRPr="00992534">
        <w:t xml:space="preserve">the name and physical address of the public or private entity serving as the </w:t>
      </w:r>
      <w:r w:rsidR="00F331ED" w:rsidRPr="00992534">
        <w:t>worksite</w:t>
      </w:r>
      <w:r w:rsidRPr="00992534">
        <w:t>;</w:t>
      </w:r>
    </w:p>
    <w:p w14:paraId="628A17A4" w14:textId="5AE502C8" w:rsidR="00BF5952" w:rsidRPr="00992534" w:rsidRDefault="00BF5952" w:rsidP="008E7CAB">
      <w:pPr>
        <w:pStyle w:val="ListParagraph"/>
        <w:numPr>
          <w:ilvl w:val="0"/>
          <w:numId w:val="11"/>
        </w:numPr>
      </w:pPr>
      <w:r w:rsidRPr="00992534">
        <w:t xml:space="preserve">the </w:t>
      </w:r>
      <w:r w:rsidR="00C01433" w:rsidRPr="00992534">
        <w:t xml:space="preserve">name and contact information for the </w:t>
      </w:r>
      <w:r w:rsidRPr="00992534">
        <w:t xml:space="preserve">designated </w:t>
      </w:r>
      <w:r w:rsidR="00F331ED" w:rsidRPr="00992534">
        <w:t>worksite</w:t>
      </w:r>
      <w:r w:rsidRPr="00992534">
        <w:t xml:space="preserve"> supervisor or contact person responsible for signing or certifying the </w:t>
      </w:r>
      <w:r w:rsidR="005109AD" w:rsidRPr="00992534">
        <w:t>p</w:t>
      </w:r>
      <w:r w:rsidR="009F623A" w:rsidRPr="00992534">
        <w:t>articipant’s</w:t>
      </w:r>
      <w:r w:rsidRPr="00992534">
        <w:t xml:space="preserve"> </w:t>
      </w:r>
      <w:r w:rsidR="00BB2097" w:rsidRPr="00992534">
        <w:t>timesheet</w:t>
      </w:r>
      <w:r w:rsidRPr="00992534">
        <w:t>s;</w:t>
      </w:r>
      <w:r w:rsidR="00C01433" w:rsidRPr="00992534">
        <w:t xml:space="preserve"> </w:t>
      </w:r>
      <w:r w:rsidR="00736E16" w:rsidRPr="00992534">
        <w:t>and</w:t>
      </w:r>
    </w:p>
    <w:p w14:paraId="0363DEDA" w14:textId="2AE7CD4F" w:rsidR="00BF5952" w:rsidRPr="00992534" w:rsidRDefault="00BF5952" w:rsidP="008E7CAB">
      <w:pPr>
        <w:pStyle w:val="ListParagraph"/>
        <w:numPr>
          <w:ilvl w:val="0"/>
          <w:numId w:val="11"/>
        </w:numPr>
      </w:pPr>
      <w:r w:rsidRPr="00992534">
        <w:t xml:space="preserve">the </w:t>
      </w:r>
      <w:r w:rsidR="005109AD" w:rsidRPr="00992534">
        <w:t>p</w:t>
      </w:r>
      <w:r w:rsidR="009F623A" w:rsidRPr="00992534">
        <w:t>articipant’s</w:t>
      </w:r>
      <w:r w:rsidRPr="00992534">
        <w:t xml:space="preserve"> projected </w:t>
      </w:r>
      <w:r w:rsidR="00C01433" w:rsidRPr="00992534">
        <w:t>PWE</w:t>
      </w:r>
      <w:r w:rsidRPr="00992534">
        <w:t xml:space="preserve"> schedule.</w:t>
      </w:r>
    </w:p>
    <w:p w14:paraId="645CE8C2" w14:textId="29EAE8B7" w:rsidR="00170DA0" w:rsidRPr="00992534" w:rsidRDefault="00BF5952" w:rsidP="00992534">
      <w:r w:rsidRPr="00992534">
        <w:t>TWC-VR staff provide</w:t>
      </w:r>
      <w:r w:rsidR="00980E1F" w:rsidRPr="00992534">
        <w:t>s</w:t>
      </w:r>
      <w:r w:rsidRPr="00992534">
        <w:t xml:space="preserve"> additional documentation or information</w:t>
      </w:r>
      <w:r w:rsidR="00D547AB" w:rsidRPr="00992534">
        <w:t xml:space="preserve"> to the Board</w:t>
      </w:r>
      <w:r w:rsidRPr="00992534">
        <w:t xml:space="preserve"> </w:t>
      </w:r>
      <w:r w:rsidR="00D547AB" w:rsidRPr="00992534">
        <w:t xml:space="preserve">according to the </w:t>
      </w:r>
      <w:r w:rsidRPr="00992534">
        <w:t xml:space="preserve">local coordination and referral procedures established in </w:t>
      </w:r>
      <w:r w:rsidR="00D547AB" w:rsidRPr="00992534">
        <w:t xml:space="preserve">the orientation and coordination meeting (see </w:t>
      </w:r>
      <w:r w:rsidRPr="00992534">
        <w:t>Section 2.</w:t>
      </w:r>
      <w:r w:rsidR="004B5875" w:rsidRPr="00992534">
        <w:t>4.1</w:t>
      </w:r>
      <w:r w:rsidR="00D547AB" w:rsidRPr="00992534">
        <w:t>)</w:t>
      </w:r>
      <w:r w:rsidRPr="00992534">
        <w:t>.</w:t>
      </w:r>
      <w:r w:rsidR="004B5875" w:rsidRPr="00992534">
        <w:t xml:space="preserve"> </w:t>
      </w:r>
      <w:r w:rsidRPr="00992534">
        <w:t>Boards</w:t>
      </w:r>
      <w:r w:rsidR="00D547AB" w:rsidRPr="00992534">
        <w:t xml:space="preserve"> </w:t>
      </w:r>
      <w:r w:rsidRPr="00992534">
        <w:t>then set up wage</w:t>
      </w:r>
      <w:r w:rsidR="00D547AB" w:rsidRPr="00992534">
        <w:t xml:space="preserve"> </w:t>
      </w:r>
      <w:r w:rsidRPr="00992534">
        <w:t xml:space="preserve">services for the </w:t>
      </w:r>
      <w:r w:rsidR="005109AD" w:rsidRPr="00992534">
        <w:t>p</w:t>
      </w:r>
      <w:r w:rsidR="009F623A" w:rsidRPr="00992534">
        <w:t>articipant</w:t>
      </w:r>
      <w:r w:rsidR="00170DA0" w:rsidRPr="00992534">
        <w:t>, either directly or through a subcontractor</w:t>
      </w:r>
      <w:r w:rsidRPr="00992534">
        <w:t>.</w:t>
      </w:r>
      <w:r w:rsidR="00384162" w:rsidRPr="00992534">
        <w:t xml:space="preserve"> </w:t>
      </w:r>
    </w:p>
    <w:p w14:paraId="3ED935A7" w14:textId="5CA7C243" w:rsidR="00BF5952" w:rsidRPr="00992534" w:rsidRDefault="00BF5952" w:rsidP="00992534">
      <w:r w:rsidRPr="00992534">
        <w:t xml:space="preserve">Boards pay the </w:t>
      </w:r>
      <w:r w:rsidR="005109AD" w:rsidRPr="00992534">
        <w:t>p</w:t>
      </w:r>
      <w:r w:rsidR="009F623A" w:rsidRPr="00992534">
        <w:t>articipant’s</w:t>
      </w:r>
      <w:r w:rsidRPr="00992534">
        <w:t xml:space="preserve"> wages for each period upon receipt of a completed </w:t>
      </w:r>
      <w:r w:rsidR="00BB2097" w:rsidRPr="00992534">
        <w:t>timesheet</w:t>
      </w:r>
      <w:r w:rsidRPr="00992534">
        <w:t xml:space="preserve"> or payroll record from the designated </w:t>
      </w:r>
      <w:r w:rsidR="00F331ED" w:rsidRPr="00992534">
        <w:t>worksite</w:t>
      </w:r>
      <w:r w:rsidRPr="00992534">
        <w:t xml:space="preserve"> supervisor or contact person </w:t>
      </w:r>
      <w:r w:rsidR="00170DA0" w:rsidRPr="00992534">
        <w:t>responsible for verifying</w:t>
      </w:r>
      <w:r w:rsidRPr="00992534">
        <w:t xml:space="preserve"> the hours </w:t>
      </w:r>
      <w:r w:rsidR="005109AD" w:rsidRPr="00992534">
        <w:t xml:space="preserve">that the participant </w:t>
      </w:r>
      <w:r w:rsidRPr="00992534">
        <w:t>worked.</w:t>
      </w:r>
      <w:r w:rsidR="00384162" w:rsidRPr="00992534">
        <w:t xml:space="preserve"> </w:t>
      </w:r>
      <w:r w:rsidRPr="00992534">
        <w:t xml:space="preserve">The </w:t>
      </w:r>
      <w:r w:rsidR="00BB2097" w:rsidRPr="00992534">
        <w:t>timesheet</w:t>
      </w:r>
      <w:r w:rsidRPr="00992534">
        <w:t xml:space="preserve"> or payroll record must be signed or certified by both the designated </w:t>
      </w:r>
      <w:r w:rsidR="00F331ED" w:rsidRPr="00992534">
        <w:t>worksite</w:t>
      </w:r>
      <w:r w:rsidRPr="00992534">
        <w:t xml:space="preserve"> supervisor or contact person and the </w:t>
      </w:r>
      <w:r w:rsidR="005109AD" w:rsidRPr="00992534">
        <w:t>p</w:t>
      </w:r>
      <w:r w:rsidR="009F623A" w:rsidRPr="00992534">
        <w:t>articipant</w:t>
      </w:r>
      <w:r w:rsidR="002729C7" w:rsidRPr="00992534">
        <w:t xml:space="preserve"> (see </w:t>
      </w:r>
      <w:r w:rsidR="00170DA0" w:rsidRPr="00992534">
        <w:t>S</w:t>
      </w:r>
      <w:r w:rsidR="002729C7" w:rsidRPr="00992534">
        <w:t>ection 2.5.4)</w:t>
      </w:r>
      <w:r w:rsidRPr="00992534">
        <w:t>.</w:t>
      </w:r>
    </w:p>
    <w:p w14:paraId="2DEC2CE6" w14:textId="420918C9" w:rsidR="00BF5952" w:rsidRPr="00992534" w:rsidRDefault="00BF5952" w:rsidP="00992534">
      <w:r w:rsidRPr="00992534">
        <w:t xml:space="preserve">To receive payment from TWC-VR, Boards </w:t>
      </w:r>
      <w:r w:rsidR="00170DA0" w:rsidRPr="00992534">
        <w:t>must</w:t>
      </w:r>
      <w:r w:rsidRPr="00992534">
        <w:t xml:space="preserve"> submit a complete invoice </w:t>
      </w:r>
      <w:r w:rsidR="00305538" w:rsidRPr="00992534">
        <w:t>and</w:t>
      </w:r>
      <w:r w:rsidRPr="00992534">
        <w:t xml:space="preserve"> supporting documentation to the TWC-VR office </w:t>
      </w:r>
      <w:r w:rsidR="00305538" w:rsidRPr="00992534">
        <w:t>listed as</w:t>
      </w:r>
      <w:r w:rsidRPr="00992534">
        <w:t xml:space="preserve"> the </w:t>
      </w:r>
      <w:r w:rsidR="00305538" w:rsidRPr="00992534">
        <w:t>“</w:t>
      </w:r>
      <w:r w:rsidRPr="00992534">
        <w:t>Remit to</w:t>
      </w:r>
      <w:r w:rsidR="00305538" w:rsidRPr="00992534">
        <w:t>”</w:t>
      </w:r>
      <w:r w:rsidRPr="00992534">
        <w:t xml:space="preserve"> address on the </w:t>
      </w:r>
      <w:r w:rsidR="00305538" w:rsidRPr="00992534">
        <w:t>SA</w:t>
      </w:r>
      <w:r w:rsidRPr="00992534">
        <w:t>.</w:t>
      </w:r>
      <w:r w:rsidR="00384162" w:rsidRPr="00992534">
        <w:t xml:space="preserve"> </w:t>
      </w:r>
      <w:r w:rsidRPr="00992534">
        <w:t>Boards may invoice TWC-VR weekly, biweekly</w:t>
      </w:r>
      <w:r w:rsidR="00305538" w:rsidRPr="00992534">
        <w:t>,</w:t>
      </w:r>
      <w:r w:rsidRPr="00992534">
        <w:t xml:space="preserve"> or monthly based on the Board or Board </w:t>
      </w:r>
      <w:r w:rsidR="00305538" w:rsidRPr="00992534">
        <w:t xml:space="preserve">contractor’s </w:t>
      </w:r>
      <w:r w:rsidRPr="00992534">
        <w:t xml:space="preserve">payroll cycle or other billing cycle. TWC will make payment by direct deposit to each </w:t>
      </w:r>
      <w:r w:rsidR="00305538" w:rsidRPr="00992534">
        <w:t xml:space="preserve">Board’s </w:t>
      </w:r>
      <w:r w:rsidRPr="00992534">
        <w:t>account.</w:t>
      </w:r>
    </w:p>
    <w:p w14:paraId="7F01B7BC" w14:textId="0F4C036D" w:rsidR="00BF5952" w:rsidRPr="003C1B6B" w:rsidRDefault="00BF5952" w:rsidP="009D1084">
      <w:pPr>
        <w:pStyle w:val="Heading3"/>
        <w:rPr>
          <w:rFonts w:eastAsia="Times New Roman"/>
          <w:b w:val="0"/>
          <w:lang w:val="en"/>
        </w:rPr>
      </w:pPr>
      <w:r w:rsidRPr="003C1B6B">
        <w:rPr>
          <w:rFonts w:eastAsia="Times New Roman"/>
          <w:lang w:val="en"/>
        </w:rPr>
        <w:t>2.</w:t>
      </w:r>
      <w:r w:rsidR="00833E82" w:rsidRPr="003C1B6B">
        <w:rPr>
          <w:rFonts w:eastAsia="Times New Roman"/>
          <w:lang w:val="en"/>
        </w:rPr>
        <w:t>5</w:t>
      </w:r>
      <w:r w:rsidRPr="003C1B6B">
        <w:rPr>
          <w:rFonts w:eastAsia="Times New Roman"/>
          <w:lang w:val="en"/>
        </w:rPr>
        <w:t xml:space="preserve">.3 Paid </w:t>
      </w:r>
      <w:r w:rsidRPr="003C1B6B">
        <w:t>Work</w:t>
      </w:r>
      <w:r w:rsidRPr="003C1B6B">
        <w:rPr>
          <w:rFonts w:eastAsia="Times New Roman"/>
          <w:lang w:val="en"/>
        </w:rPr>
        <w:t xml:space="preserve"> Experience Services </w:t>
      </w:r>
      <w:r w:rsidR="004B5875" w:rsidRPr="003C1B6B">
        <w:rPr>
          <w:rFonts w:eastAsia="Times New Roman"/>
          <w:lang w:val="en"/>
        </w:rPr>
        <w:t>Payment Structure</w:t>
      </w:r>
    </w:p>
    <w:p w14:paraId="55234196" w14:textId="07695AC6" w:rsidR="004B5875" w:rsidRPr="00992534" w:rsidRDefault="004B5875" w:rsidP="00992534">
      <w:r w:rsidRPr="00992534">
        <w:t xml:space="preserve">The Board may not collect money from a VR </w:t>
      </w:r>
      <w:r w:rsidR="005109AD" w:rsidRPr="00992534">
        <w:t>p</w:t>
      </w:r>
      <w:r w:rsidRPr="00992534">
        <w:t xml:space="preserve">articipant or the </w:t>
      </w:r>
      <w:r w:rsidR="005109AD" w:rsidRPr="00992534">
        <w:t>p</w:t>
      </w:r>
      <w:r w:rsidR="00E5493F" w:rsidRPr="00992534">
        <w:t xml:space="preserve">articipant’s </w:t>
      </w:r>
      <w:r w:rsidRPr="00992534">
        <w:t xml:space="preserve">family for any PWE services. If VR and another resource </w:t>
      </w:r>
      <w:r w:rsidR="00EF6EB3" w:rsidRPr="00992534">
        <w:t xml:space="preserve">are </w:t>
      </w:r>
      <w:r w:rsidRPr="00992534">
        <w:t xml:space="preserve">paying for a service for a </w:t>
      </w:r>
      <w:r w:rsidR="009B7106" w:rsidRPr="00992534">
        <w:t>p</w:t>
      </w:r>
      <w:r w:rsidRPr="00992534">
        <w:t>articipant, the total payment received by the Board for the service must not exceed the payment amount specified below.</w:t>
      </w:r>
    </w:p>
    <w:p w14:paraId="178493DA" w14:textId="78E62C0D" w:rsidR="004B5875" w:rsidRPr="00992534" w:rsidRDefault="00617BDB" w:rsidP="00992534">
      <w:r w:rsidRPr="00992534">
        <w:t xml:space="preserve">A PWE </w:t>
      </w:r>
      <w:r w:rsidR="001947FD" w:rsidRPr="00992534">
        <w:t>p</w:t>
      </w:r>
      <w:r w:rsidRPr="00992534">
        <w:t>articipant’s</w:t>
      </w:r>
      <w:r w:rsidR="004B5875" w:rsidRPr="00992534">
        <w:t xml:space="preserve"> wages </w:t>
      </w:r>
      <w:r w:rsidR="00980E1F" w:rsidRPr="00992534">
        <w:t>are</w:t>
      </w:r>
      <w:r w:rsidR="004B5875" w:rsidRPr="00992534">
        <w:t xml:space="preserve"> paid at a </w:t>
      </w:r>
      <w:r w:rsidR="00C20309" w:rsidRPr="00992534">
        <w:t>unit cost</w:t>
      </w:r>
      <w:r w:rsidR="004B5875" w:rsidRPr="00992534">
        <w:t xml:space="preserve"> of $19.96 per hour</w:t>
      </w:r>
      <w:r w:rsidRPr="00992534">
        <w:t>,</w:t>
      </w:r>
      <w:r w:rsidR="004B5875" w:rsidRPr="00992534">
        <w:t xml:space="preserve"> which includes the hourly</w:t>
      </w:r>
      <w:r w:rsidR="00EC0929" w:rsidRPr="00992534">
        <w:t xml:space="preserve"> wage</w:t>
      </w:r>
      <w:r w:rsidR="004B5875" w:rsidRPr="00992534">
        <w:t xml:space="preserve"> paid to the student (consistent with other WIOA Title I Youth </w:t>
      </w:r>
      <w:r w:rsidRPr="00992534">
        <w:t xml:space="preserve">Formula </w:t>
      </w:r>
      <w:r w:rsidR="001947FD" w:rsidRPr="00992534">
        <w:t>p</w:t>
      </w:r>
      <w:r w:rsidR="004B5875" w:rsidRPr="00992534">
        <w:t xml:space="preserve">rograms) and other applicable taxes and fees </w:t>
      </w:r>
      <w:r w:rsidRPr="00992534">
        <w:t>for</w:t>
      </w:r>
      <w:r w:rsidR="004B5875" w:rsidRPr="00992534">
        <w:t xml:space="preserve"> payroll processing, payroll reporting,</w:t>
      </w:r>
      <w:r w:rsidRPr="00992534">
        <w:t xml:space="preserve"> other payroll functions,</w:t>
      </w:r>
      <w:r w:rsidR="004B5875" w:rsidRPr="00992534">
        <w:t xml:space="preserve"> worker’s compensation coverage,</w:t>
      </w:r>
      <w:r w:rsidR="00D04C5C" w:rsidRPr="00992534">
        <w:t xml:space="preserve"> </w:t>
      </w:r>
      <w:r w:rsidR="006D1EBB" w:rsidRPr="00992534">
        <w:t xml:space="preserve">and </w:t>
      </w:r>
      <w:r w:rsidR="00D04C5C" w:rsidRPr="00992534">
        <w:t>criminal background check</w:t>
      </w:r>
      <w:r w:rsidR="001A0442" w:rsidRPr="00992534">
        <w:t>s or drug screenings when required by the employer</w:t>
      </w:r>
      <w:r w:rsidR="004B5875" w:rsidRPr="00992534">
        <w:t>.</w:t>
      </w:r>
    </w:p>
    <w:tbl>
      <w:tblPr>
        <w:tblStyle w:val="TableGridLight"/>
        <w:tblW w:w="0" w:type="auto"/>
        <w:tblLook w:val="04A0" w:firstRow="1" w:lastRow="0" w:firstColumn="1" w:lastColumn="0" w:noHBand="0" w:noVBand="1"/>
      </w:tblPr>
      <w:tblGrid>
        <w:gridCol w:w="2515"/>
        <w:gridCol w:w="3510"/>
        <w:gridCol w:w="3325"/>
      </w:tblGrid>
      <w:tr w:rsidR="003C1B6B" w:rsidRPr="003C1B6B" w14:paraId="09CA18F8" w14:textId="77777777" w:rsidTr="00F34A14">
        <w:trPr>
          <w:tblHeader/>
        </w:trPr>
        <w:tc>
          <w:tcPr>
            <w:tcW w:w="2515" w:type="dxa"/>
            <w:hideMark/>
          </w:tcPr>
          <w:p w14:paraId="3B428883" w14:textId="3164E57D" w:rsidR="004B5875" w:rsidRPr="003C1B6B" w:rsidRDefault="004B5875" w:rsidP="00877B8D">
            <w:pPr>
              <w:rPr>
                <w:rFonts w:eastAsia="Times New Roman" w:cs="Arial"/>
                <w:b/>
                <w:bCs/>
                <w:noProof w:val="0"/>
                <w:szCs w:val="24"/>
                <w:lang w:val="en-US"/>
              </w:rPr>
            </w:pPr>
            <w:bookmarkStart w:id="9" w:name="Title"/>
            <w:bookmarkEnd w:id="9"/>
            <w:r w:rsidRPr="003C1B6B">
              <w:rPr>
                <w:rFonts w:eastAsia="Times New Roman" w:cs="Arial"/>
                <w:b/>
                <w:bCs/>
                <w:noProof w:val="0"/>
                <w:szCs w:val="24"/>
                <w:lang w:val="en"/>
              </w:rPr>
              <w:lastRenderedPageBreak/>
              <w:t>Schedule of Deliverable</w:t>
            </w:r>
            <w:r w:rsidR="006F1BA5" w:rsidRPr="003C1B6B">
              <w:rPr>
                <w:rFonts w:eastAsia="Times New Roman" w:cs="Arial"/>
                <w:b/>
                <w:bCs/>
                <w:noProof w:val="0"/>
                <w:szCs w:val="24"/>
                <w:lang w:val="en"/>
              </w:rPr>
              <w:t>s</w:t>
            </w:r>
            <w:r w:rsidRPr="003C1B6B">
              <w:rPr>
                <w:rFonts w:eastAsia="Times New Roman" w:cs="Arial"/>
                <w:b/>
                <w:bCs/>
                <w:noProof w:val="0"/>
                <w:szCs w:val="24"/>
                <w:lang w:val="en"/>
              </w:rPr>
              <w:t xml:space="preserve"> and Payments</w:t>
            </w:r>
            <w:r w:rsidR="0090629D" w:rsidRPr="003C1B6B">
              <w:rPr>
                <w:rFonts w:eastAsia="Times New Roman" w:cs="Arial"/>
                <w:b/>
                <w:bCs/>
                <w:noProof w:val="0"/>
                <w:szCs w:val="24"/>
                <w:lang w:val="en"/>
              </w:rPr>
              <w:t xml:space="preserve"> </w:t>
            </w:r>
            <w:r w:rsidRPr="003C1B6B">
              <w:rPr>
                <w:rFonts w:eastAsia="Times New Roman" w:cs="Arial"/>
                <w:b/>
                <w:bCs/>
                <w:noProof w:val="0"/>
                <w:szCs w:val="24"/>
                <w:lang w:val="en-US"/>
              </w:rPr>
              <w:t>Cost</w:t>
            </w:r>
          </w:p>
        </w:tc>
        <w:tc>
          <w:tcPr>
            <w:tcW w:w="3510" w:type="dxa"/>
            <w:hideMark/>
          </w:tcPr>
          <w:p w14:paraId="027BCE61" w14:textId="77777777" w:rsidR="004B5875" w:rsidRPr="003C1B6B" w:rsidRDefault="004B5875" w:rsidP="00877B8D">
            <w:pPr>
              <w:rPr>
                <w:rFonts w:eastAsia="Times New Roman" w:cs="Arial"/>
                <w:b/>
                <w:bCs/>
                <w:noProof w:val="0"/>
                <w:szCs w:val="24"/>
                <w:lang w:val="en-US"/>
              </w:rPr>
            </w:pPr>
            <w:r w:rsidRPr="003C1B6B">
              <w:rPr>
                <w:rFonts w:eastAsia="Times New Roman" w:cs="Arial"/>
                <w:b/>
                <w:bCs/>
                <w:noProof w:val="0"/>
                <w:szCs w:val="24"/>
                <w:lang w:val="en-US"/>
              </w:rPr>
              <w:t>Description</w:t>
            </w:r>
          </w:p>
        </w:tc>
        <w:tc>
          <w:tcPr>
            <w:tcW w:w="3325" w:type="dxa"/>
            <w:hideMark/>
          </w:tcPr>
          <w:p w14:paraId="62A908F9" w14:textId="77777777" w:rsidR="004B5875" w:rsidRPr="003C1B6B" w:rsidRDefault="004B5875" w:rsidP="00877B8D">
            <w:pPr>
              <w:rPr>
                <w:rFonts w:eastAsia="Times New Roman" w:cs="Arial"/>
                <w:b/>
                <w:bCs/>
                <w:noProof w:val="0"/>
                <w:szCs w:val="24"/>
                <w:lang w:val="en-US"/>
              </w:rPr>
            </w:pPr>
            <w:r w:rsidRPr="003C1B6B">
              <w:rPr>
                <w:rFonts w:eastAsia="Times New Roman" w:cs="Arial"/>
                <w:b/>
                <w:bCs/>
                <w:noProof w:val="0"/>
                <w:szCs w:val="24"/>
                <w:lang w:val="en-US"/>
              </w:rPr>
              <w:t>Supporting Documentation</w:t>
            </w:r>
          </w:p>
        </w:tc>
      </w:tr>
      <w:tr w:rsidR="003C1B6B" w:rsidRPr="00992534" w14:paraId="3922A42D" w14:textId="77777777" w:rsidTr="00F34A14">
        <w:trPr>
          <w:cantSplit/>
        </w:trPr>
        <w:tc>
          <w:tcPr>
            <w:tcW w:w="2515" w:type="dxa"/>
          </w:tcPr>
          <w:p w14:paraId="2CF63E65" w14:textId="15C5BF38" w:rsidR="004B5875" w:rsidRPr="00992534" w:rsidRDefault="004B5875" w:rsidP="00992534">
            <w:r w:rsidRPr="00992534">
              <w:t xml:space="preserve">Unit Cost ($19.96) for </w:t>
            </w:r>
            <w:r w:rsidR="009F623A" w:rsidRPr="00992534">
              <w:t>Participant</w:t>
            </w:r>
            <w:r w:rsidRPr="00992534">
              <w:t xml:space="preserve"> Wages</w:t>
            </w:r>
          </w:p>
        </w:tc>
        <w:tc>
          <w:tcPr>
            <w:tcW w:w="3510" w:type="dxa"/>
          </w:tcPr>
          <w:p w14:paraId="7DC47B8F" w14:textId="20CF3628" w:rsidR="004B5875" w:rsidRPr="00992534" w:rsidRDefault="004B5875" w:rsidP="00992534">
            <w:r w:rsidRPr="00992534">
              <w:t xml:space="preserve">The Unit Cost for </w:t>
            </w:r>
            <w:r w:rsidR="002C31B6" w:rsidRPr="00992534">
              <w:t>p</w:t>
            </w:r>
            <w:r w:rsidR="009F623A" w:rsidRPr="00992534">
              <w:t>articipant</w:t>
            </w:r>
            <w:r w:rsidRPr="00992534">
              <w:t xml:space="preserve"> Wages </w:t>
            </w:r>
            <w:r w:rsidR="00617BDB" w:rsidRPr="00992534">
              <w:t xml:space="preserve">= </w:t>
            </w:r>
            <w:r w:rsidRPr="00992534">
              <w:t xml:space="preserve">the hourly wage rate paid to the </w:t>
            </w:r>
            <w:r w:rsidR="001947FD" w:rsidRPr="00992534">
              <w:t>p</w:t>
            </w:r>
            <w:r w:rsidR="009F623A" w:rsidRPr="00992534">
              <w:t>articipant</w:t>
            </w:r>
            <w:r w:rsidRPr="00992534">
              <w:t xml:space="preserve"> </w:t>
            </w:r>
            <w:r w:rsidR="00617BDB" w:rsidRPr="00992534">
              <w:t xml:space="preserve">+ </w:t>
            </w:r>
            <w:r w:rsidRPr="00992534">
              <w:t xml:space="preserve">required taxes and insurance </w:t>
            </w:r>
            <w:r w:rsidR="00617BDB" w:rsidRPr="00992534">
              <w:t xml:space="preserve">+ </w:t>
            </w:r>
            <w:r w:rsidR="00EC0929" w:rsidRPr="00992534">
              <w:t>applicable</w:t>
            </w:r>
            <w:r w:rsidRPr="00992534">
              <w:t xml:space="preserve"> fees</w:t>
            </w:r>
            <w:r w:rsidR="00477BC8" w:rsidRPr="00992534">
              <w:t>.</w:t>
            </w:r>
          </w:p>
          <w:p w14:paraId="75C5191A" w14:textId="08199898" w:rsidR="004B5875" w:rsidRPr="00992534" w:rsidRDefault="004B5875" w:rsidP="00992534">
            <w:r w:rsidRPr="00992534">
              <w:t xml:space="preserve">Boards determine the </w:t>
            </w:r>
            <w:r w:rsidR="001947FD" w:rsidRPr="00992534">
              <w:t>p</w:t>
            </w:r>
            <w:r w:rsidRPr="00992534">
              <w:t xml:space="preserve">articipants’ wage rate consistent with the wage rate paid for WIOA Title I </w:t>
            </w:r>
            <w:r w:rsidR="00617BDB" w:rsidRPr="00992534">
              <w:t xml:space="preserve">Youth Formula </w:t>
            </w:r>
            <w:r w:rsidRPr="00992534">
              <w:t>programs.</w:t>
            </w:r>
          </w:p>
          <w:p w14:paraId="2560F9E6" w14:textId="409959F7" w:rsidR="004B5875" w:rsidRPr="00992534" w:rsidRDefault="004B5875" w:rsidP="00992534">
            <w:r w:rsidRPr="00992534">
              <w:t xml:space="preserve">Boards </w:t>
            </w:r>
            <w:r w:rsidR="00617BDB" w:rsidRPr="00992534">
              <w:t xml:space="preserve">are </w:t>
            </w:r>
            <w:r w:rsidRPr="00992534">
              <w:t>paid the Unit Cost</w:t>
            </w:r>
            <w:r w:rsidR="00617BDB" w:rsidRPr="00992534">
              <w:t xml:space="preserve"> for </w:t>
            </w:r>
            <w:r w:rsidR="002C31B6" w:rsidRPr="00992534">
              <w:t>p</w:t>
            </w:r>
            <w:r w:rsidR="00617BDB" w:rsidRPr="00992534">
              <w:t>articipant Wages</w:t>
            </w:r>
            <w:r w:rsidRPr="00992534">
              <w:t xml:space="preserve"> </w:t>
            </w:r>
            <w:r w:rsidR="00D91508" w:rsidRPr="00992534">
              <w:t>x</w:t>
            </w:r>
            <w:r w:rsidRPr="00992534">
              <w:t xml:space="preserve"> the number of hours worked in the billing period, whether weekly, biweekly</w:t>
            </w:r>
            <w:r w:rsidR="00192562" w:rsidRPr="00992534">
              <w:t>,</w:t>
            </w:r>
            <w:r w:rsidRPr="00992534">
              <w:t xml:space="preserve"> or monthly.</w:t>
            </w:r>
          </w:p>
        </w:tc>
        <w:tc>
          <w:tcPr>
            <w:tcW w:w="3325" w:type="dxa"/>
          </w:tcPr>
          <w:p w14:paraId="145FC559" w14:textId="34BCE7E1" w:rsidR="004B5875" w:rsidRPr="00992534" w:rsidRDefault="009F623A" w:rsidP="00992534">
            <w:pPr>
              <w:rPr>
                <w:highlight w:val="yellow"/>
              </w:rPr>
            </w:pPr>
            <w:r w:rsidRPr="00992534">
              <w:t>Participant</w:t>
            </w:r>
            <w:r w:rsidR="004B5875" w:rsidRPr="00992534">
              <w:t xml:space="preserve"> </w:t>
            </w:r>
            <w:r w:rsidR="00BB2097" w:rsidRPr="00992534">
              <w:t>timesheet</w:t>
            </w:r>
            <w:r w:rsidR="004B5875" w:rsidRPr="00992534">
              <w:t xml:space="preserve"> or payroll record reflecting actual hours worked by the </w:t>
            </w:r>
            <w:r w:rsidR="00ED5F60" w:rsidRPr="00992534">
              <w:t xml:space="preserve">participant </w:t>
            </w:r>
            <w:r w:rsidR="004B5875" w:rsidRPr="00992534">
              <w:t xml:space="preserve">and signed or certified by </w:t>
            </w:r>
            <w:r w:rsidR="00477BC8" w:rsidRPr="00992534">
              <w:t>the worksite</w:t>
            </w:r>
            <w:r w:rsidR="004B5875" w:rsidRPr="00992534">
              <w:t xml:space="preserve"> supervisor or contact person and </w:t>
            </w:r>
            <w:r w:rsidR="001947FD" w:rsidRPr="00992534">
              <w:t>p</w:t>
            </w:r>
            <w:r w:rsidRPr="00992534">
              <w:t>articipant</w:t>
            </w:r>
            <w:r w:rsidR="00477BC8" w:rsidRPr="00992534">
              <w:t>.</w:t>
            </w:r>
          </w:p>
        </w:tc>
      </w:tr>
    </w:tbl>
    <w:p w14:paraId="46EAD650" w14:textId="77777777" w:rsidR="00617BDB" w:rsidRPr="003C1B6B" w:rsidRDefault="004B5875" w:rsidP="009D1084">
      <w:pPr>
        <w:pStyle w:val="Heading3"/>
        <w:rPr>
          <w:rFonts w:eastAsia="Times New Roman"/>
          <w:b w:val="0"/>
          <w:lang w:val="en"/>
        </w:rPr>
      </w:pPr>
      <w:r w:rsidRPr="003C1B6B">
        <w:rPr>
          <w:rFonts w:eastAsia="Times New Roman"/>
          <w:lang w:val="en"/>
        </w:rPr>
        <w:t>2.</w:t>
      </w:r>
      <w:r w:rsidR="00833E82" w:rsidRPr="003C1B6B">
        <w:rPr>
          <w:rFonts w:eastAsia="Times New Roman"/>
          <w:lang w:val="en"/>
        </w:rPr>
        <w:t>5</w:t>
      </w:r>
      <w:r w:rsidRPr="003C1B6B">
        <w:rPr>
          <w:rFonts w:eastAsia="Times New Roman"/>
          <w:lang w:val="en"/>
        </w:rPr>
        <w:t xml:space="preserve">.4 Outcomes </w:t>
      </w:r>
      <w:r w:rsidRPr="003C1B6B">
        <w:t>Required</w:t>
      </w:r>
      <w:r w:rsidRPr="003C1B6B">
        <w:rPr>
          <w:rFonts w:eastAsia="Times New Roman"/>
          <w:lang w:val="en"/>
        </w:rPr>
        <w:t xml:space="preserve"> for Payment</w:t>
      </w:r>
    </w:p>
    <w:p w14:paraId="5582B2A2" w14:textId="7C93099A" w:rsidR="004B5875" w:rsidRPr="00992534" w:rsidRDefault="00381FBC" w:rsidP="00992534">
      <w:r w:rsidRPr="00992534">
        <w:t>To be el</w:t>
      </w:r>
      <w:r w:rsidR="00BF5952" w:rsidRPr="00992534">
        <w:t>igible for payment</w:t>
      </w:r>
      <w:r w:rsidR="004B5875" w:rsidRPr="00992534">
        <w:t>, Boards must document</w:t>
      </w:r>
      <w:r w:rsidR="00BF5952" w:rsidRPr="00992534">
        <w:t xml:space="preserve"> and </w:t>
      </w:r>
      <w:r w:rsidR="004B5875" w:rsidRPr="00992534">
        <w:t>submit information to demonstrate that</w:t>
      </w:r>
      <w:r w:rsidRPr="00992534">
        <w:t xml:space="preserve"> wages were paid to </w:t>
      </w:r>
      <w:r w:rsidR="001947FD" w:rsidRPr="00992534">
        <w:t>p</w:t>
      </w:r>
      <w:r w:rsidR="004B5875" w:rsidRPr="00992534">
        <w:t>articipants based on actual hours worked.</w:t>
      </w:r>
      <w:r w:rsidR="003044AE" w:rsidRPr="00992534">
        <w:t xml:space="preserve"> </w:t>
      </w:r>
      <w:r w:rsidR="002729C7" w:rsidRPr="00992534">
        <w:t xml:space="preserve">Boards or </w:t>
      </w:r>
      <w:r w:rsidR="003044AE" w:rsidRPr="00992534">
        <w:t xml:space="preserve">Board </w:t>
      </w:r>
      <w:r w:rsidR="002729C7" w:rsidRPr="00992534">
        <w:t>contractor</w:t>
      </w:r>
      <w:r w:rsidR="003044AE" w:rsidRPr="00992534">
        <w:t>s</w:t>
      </w:r>
      <w:r w:rsidR="002729C7" w:rsidRPr="00992534">
        <w:t xml:space="preserve"> are responsible for the coordination and collection of </w:t>
      </w:r>
      <w:r w:rsidR="00BB2097" w:rsidRPr="00992534">
        <w:t>timesheet</w:t>
      </w:r>
      <w:r w:rsidR="002729C7" w:rsidRPr="00992534">
        <w:t xml:space="preserve">s or payroll documentation from </w:t>
      </w:r>
      <w:r w:rsidR="003044AE" w:rsidRPr="00992534">
        <w:t xml:space="preserve">the </w:t>
      </w:r>
      <w:r w:rsidR="002729C7" w:rsidRPr="00992534">
        <w:t xml:space="preserve">TWC-VR </w:t>
      </w:r>
      <w:r w:rsidR="001947FD" w:rsidRPr="00992534">
        <w:t xml:space="preserve">participant’s </w:t>
      </w:r>
      <w:r w:rsidR="003044AE" w:rsidRPr="00992534">
        <w:t>PWE</w:t>
      </w:r>
      <w:r w:rsidR="002729C7" w:rsidRPr="00992534">
        <w:t xml:space="preserve"> </w:t>
      </w:r>
      <w:r w:rsidR="00F331ED" w:rsidRPr="00992534">
        <w:t>worksite</w:t>
      </w:r>
      <w:r w:rsidR="002729C7" w:rsidRPr="00992534">
        <w:t>.</w:t>
      </w:r>
      <w:r w:rsidR="003044AE" w:rsidRPr="00992534">
        <w:t xml:space="preserve"> </w:t>
      </w:r>
      <w:r w:rsidR="004B5875" w:rsidRPr="00992534">
        <w:t xml:space="preserve">Boards must ensure that </w:t>
      </w:r>
      <w:r w:rsidR="00BB2097" w:rsidRPr="00992534">
        <w:t>timesheet</w:t>
      </w:r>
      <w:r w:rsidR="004B5875" w:rsidRPr="00992534">
        <w:t>s and payroll records submitted as supporting documentation for wage payments are complete and accurate.</w:t>
      </w:r>
    </w:p>
    <w:p w14:paraId="20E34196" w14:textId="6C23D3AC" w:rsidR="00BF5952" w:rsidRPr="003C1B6B" w:rsidRDefault="00BF5952" w:rsidP="009D1084">
      <w:pPr>
        <w:pStyle w:val="Heading3"/>
        <w:rPr>
          <w:rFonts w:eastAsia="Times New Roman"/>
          <w:b w:val="0"/>
          <w:lang w:val="en"/>
        </w:rPr>
      </w:pPr>
      <w:r w:rsidRPr="003C1B6B">
        <w:rPr>
          <w:rFonts w:eastAsia="Times New Roman"/>
          <w:lang w:val="en"/>
        </w:rPr>
        <w:t>2.</w:t>
      </w:r>
      <w:r w:rsidR="00833E82" w:rsidRPr="003C1B6B">
        <w:rPr>
          <w:rFonts w:eastAsia="Times New Roman"/>
          <w:lang w:val="en"/>
        </w:rPr>
        <w:t>5</w:t>
      </w:r>
      <w:r w:rsidR="004B5875" w:rsidRPr="003C1B6B">
        <w:rPr>
          <w:rFonts w:eastAsia="Times New Roman"/>
          <w:lang w:val="en"/>
        </w:rPr>
        <w:t>.5</w:t>
      </w:r>
      <w:r w:rsidRPr="003C1B6B">
        <w:rPr>
          <w:rFonts w:eastAsia="Times New Roman"/>
          <w:lang w:val="en"/>
        </w:rPr>
        <w:t xml:space="preserve"> Working Capital Advance</w:t>
      </w:r>
    </w:p>
    <w:p w14:paraId="4957E50B" w14:textId="1A11E694" w:rsidR="00BF5952" w:rsidRPr="00992534" w:rsidRDefault="00BF5952" w:rsidP="00992534">
      <w:r w:rsidRPr="00992534">
        <w:t xml:space="preserve">A Board may request a working capital advance </w:t>
      </w:r>
      <w:r w:rsidR="00C904FA" w:rsidRPr="00992534">
        <w:t xml:space="preserve">of up to $5,000 </w:t>
      </w:r>
      <w:r w:rsidRPr="00992534">
        <w:t xml:space="preserve">from TWC. If a Board requires an advance payment to ensure that funds are available to support the contracted services, </w:t>
      </w:r>
      <w:r w:rsidR="00C904FA" w:rsidRPr="00992534">
        <w:t xml:space="preserve">that </w:t>
      </w:r>
      <w:r w:rsidRPr="00992534">
        <w:t>advance must be authorized by TWC. This option recognizes:</w:t>
      </w:r>
    </w:p>
    <w:p w14:paraId="4BFAB0C3" w14:textId="6A971463" w:rsidR="00BF5952" w:rsidRPr="00992534" w:rsidRDefault="00BF5952" w:rsidP="008E7CAB">
      <w:pPr>
        <w:pStyle w:val="ListParagraph"/>
        <w:numPr>
          <w:ilvl w:val="0"/>
          <w:numId w:val="12"/>
        </w:numPr>
      </w:pPr>
      <w:r w:rsidRPr="00992534">
        <w:t xml:space="preserve">the </w:t>
      </w:r>
      <w:r w:rsidR="00C904FA" w:rsidRPr="00992534">
        <w:t xml:space="preserve">specialized nature of the </w:t>
      </w:r>
      <w:r w:rsidRPr="00992534">
        <w:t xml:space="preserve">needed </w:t>
      </w:r>
      <w:r w:rsidR="00E5493F" w:rsidRPr="00992534">
        <w:t>services</w:t>
      </w:r>
      <w:r w:rsidRPr="00992534">
        <w:t>;</w:t>
      </w:r>
    </w:p>
    <w:p w14:paraId="6B5BF38B" w14:textId="3B87BE9B" w:rsidR="00BF5952" w:rsidRPr="00992534" w:rsidRDefault="00BF5952" w:rsidP="008E7CAB">
      <w:pPr>
        <w:pStyle w:val="ListParagraph"/>
        <w:numPr>
          <w:ilvl w:val="0"/>
          <w:numId w:val="12"/>
        </w:numPr>
      </w:pPr>
      <w:r w:rsidRPr="00992534">
        <w:t xml:space="preserve">that Boards have limited or no unrestricted funds with which to provide the </w:t>
      </w:r>
      <w:r w:rsidR="00C904FA" w:rsidRPr="00992534">
        <w:t xml:space="preserve">specialized </w:t>
      </w:r>
      <w:r w:rsidRPr="00992534">
        <w:t>services; and</w:t>
      </w:r>
    </w:p>
    <w:p w14:paraId="419AF902" w14:textId="61A80F82" w:rsidR="00BF5952" w:rsidRPr="00992534" w:rsidRDefault="00C904FA" w:rsidP="008E7CAB">
      <w:pPr>
        <w:pStyle w:val="ListParagraph"/>
        <w:numPr>
          <w:ilvl w:val="0"/>
          <w:numId w:val="12"/>
        </w:numPr>
      </w:pPr>
      <w:r w:rsidRPr="00992534">
        <w:t xml:space="preserve">that </w:t>
      </w:r>
      <w:r w:rsidR="00BF5952" w:rsidRPr="00992534">
        <w:t xml:space="preserve">state policies permit advance payment in limited </w:t>
      </w:r>
      <w:r w:rsidRPr="00992534">
        <w:t>circums</w:t>
      </w:r>
      <w:r w:rsidR="00BF5952" w:rsidRPr="00992534">
        <w:t>tances, such as when advance payment is required by a vendor offering specialized services.</w:t>
      </w:r>
    </w:p>
    <w:p w14:paraId="0C5F487C" w14:textId="413A0A92" w:rsidR="00C904FA" w:rsidRPr="00992534" w:rsidRDefault="00BF5952" w:rsidP="00992534">
      <w:r w:rsidRPr="00992534">
        <w:t xml:space="preserve">To request </w:t>
      </w:r>
      <w:r w:rsidR="00C904FA" w:rsidRPr="00992534">
        <w:t xml:space="preserve">a </w:t>
      </w:r>
      <w:r w:rsidRPr="00992534">
        <w:t xml:space="preserve">working capital advance, Boards must submit the Advance for Wage Services for Paid Work Experience invoice to </w:t>
      </w:r>
      <w:hyperlink r:id="rId10" w:history="1">
        <w:r w:rsidR="007B4D4C" w:rsidRPr="00992534">
          <w:rPr>
            <w:rStyle w:val="Hyperlink"/>
          </w:rPr>
          <w:t>payables.cder@twc.state.tx.us</w:t>
        </w:r>
      </w:hyperlink>
      <w:r w:rsidRPr="00992534">
        <w:t xml:space="preserve"> following execution of the contract. </w:t>
      </w:r>
    </w:p>
    <w:p w14:paraId="0D5C905E" w14:textId="7C4AF577" w:rsidR="00BF5952" w:rsidRPr="00992534" w:rsidRDefault="00BF5952" w:rsidP="00992534">
      <w:r w:rsidRPr="00992534">
        <w:lastRenderedPageBreak/>
        <w:t xml:space="preserve">TWC will determine whether to authorize the advance payment and </w:t>
      </w:r>
      <w:r w:rsidR="00AA7BC8" w:rsidRPr="00992534">
        <w:t xml:space="preserve">will </w:t>
      </w:r>
      <w:r w:rsidRPr="00992534">
        <w:t xml:space="preserve">notify the Board of </w:t>
      </w:r>
      <w:r w:rsidR="00C904FA" w:rsidRPr="00992534">
        <w:t xml:space="preserve">the </w:t>
      </w:r>
      <w:r w:rsidR="006E0770" w:rsidRPr="00992534">
        <w:t>decision</w:t>
      </w:r>
      <w:r w:rsidRPr="00992534">
        <w:t>.</w:t>
      </w:r>
      <w:r w:rsidR="00C904FA" w:rsidRPr="00992534">
        <w:t xml:space="preserve"> </w:t>
      </w:r>
      <w:r w:rsidRPr="00992534">
        <w:t>If an advance payment is authorized, TWC will make</w:t>
      </w:r>
      <w:r w:rsidR="00C904FA" w:rsidRPr="00992534">
        <w:t xml:space="preserve"> a</w:t>
      </w:r>
      <w:r w:rsidRPr="00992534">
        <w:t xml:space="preserve"> payment by direct deposit to the Board.</w:t>
      </w:r>
    </w:p>
    <w:p w14:paraId="348FDFD2" w14:textId="018CB0F2" w:rsidR="00BF5952" w:rsidRPr="00992534" w:rsidRDefault="00BF5952" w:rsidP="00992534">
      <w:r w:rsidRPr="00992534">
        <w:t xml:space="preserve">Boards must repay the working capital advance at the end of the contract period by submitting </w:t>
      </w:r>
      <w:r w:rsidR="004D568B" w:rsidRPr="00992534">
        <w:t xml:space="preserve">a </w:t>
      </w:r>
      <w:hyperlink r:id="rId11" w:history="1">
        <w:r w:rsidR="005B799C" w:rsidRPr="00992534">
          <w:rPr>
            <w:rStyle w:val="Hyperlink"/>
          </w:rPr>
          <w:t>Cash Remittance Report</w:t>
        </w:r>
      </w:hyperlink>
      <w:r w:rsidR="004B5875" w:rsidRPr="00992534">
        <w:t xml:space="preserve"> </w:t>
      </w:r>
      <w:r w:rsidRPr="00992534">
        <w:t xml:space="preserve">along with repayment of the working capital advance to the address specified on the form </w:t>
      </w:r>
      <w:r w:rsidR="00F331ED" w:rsidRPr="00992534">
        <w:t>by September 30th of each calendar year</w:t>
      </w:r>
      <w:r w:rsidR="00714A50" w:rsidRPr="00992534">
        <w:t xml:space="preserve">. </w:t>
      </w:r>
      <w:r w:rsidRPr="00992534">
        <w:t xml:space="preserve">Boards must specify </w:t>
      </w:r>
      <w:r w:rsidR="00E5493F" w:rsidRPr="00992534">
        <w:t>“</w:t>
      </w:r>
      <w:r w:rsidRPr="00992534">
        <w:t>6</w:t>
      </w:r>
      <w:r w:rsidR="00E5493F" w:rsidRPr="00992534">
        <w:t xml:space="preserve">” </w:t>
      </w:r>
      <w:r w:rsidRPr="00992534">
        <w:t xml:space="preserve">in the Reason Coding column </w:t>
      </w:r>
      <w:r w:rsidR="00F135CD" w:rsidRPr="00992534">
        <w:t>and type “Remittance of Wage Services Advance” in the explanation field under the form’s Reason Coding description</w:t>
      </w:r>
      <w:r w:rsidRPr="00992534">
        <w:t>.</w:t>
      </w:r>
    </w:p>
    <w:p w14:paraId="10BC4BBF" w14:textId="701F0275" w:rsidR="00F56CE4" w:rsidRPr="003C1B6B" w:rsidRDefault="00123526" w:rsidP="009D1084">
      <w:pPr>
        <w:pStyle w:val="Heading2"/>
        <w:rPr>
          <w:rFonts w:eastAsia="Times New Roman"/>
          <w:b w:val="0"/>
          <w:lang w:val="en"/>
        </w:rPr>
      </w:pPr>
      <w:bookmarkStart w:id="10" w:name="_Toc78968485"/>
      <w:r w:rsidRPr="003C1B6B">
        <w:rPr>
          <w:rFonts w:eastAsia="Times New Roman"/>
          <w:lang w:val="en"/>
        </w:rPr>
        <w:t>2.</w:t>
      </w:r>
      <w:r w:rsidR="00833E82" w:rsidRPr="003C1B6B">
        <w:rPr>
          <w:rFonts w:eastAsia="Times New Roman"/>
          <w:lang w:val="en"/>
        </w:rPr>
        <w:t>6</w:t>
      </w:r>
      <w:r w:rsidR="00F56CE4" w:rsidRPr="003C1B6B">
        <w:rPr>
          <w:rFonts w:eastAsia="Times New Roman"/>
          <w:lang w:val="en"/>
        </w:rPr>
        <w:t xml:space="preserve"> </w:t>
      </w:r>
      <w:r w:rsidR="00F56CE4" w:rsidRPr="003C1B6B">
        <w:t>Required</w:t>
      </w:r>
      <w:r w:rsidR="00F56CE4" w:rsidRPr="003C1B6B">
        <w:rPr>
          <w:rFonts w:eastAsia="Times New Roman"/>
          <w:lang w:val="en"/>
        </w:rPr>
        <w:t xml:space="preserve"> Reporting</w:t>
      </w:r>
      <w:bookmarkEnd w:id="10"/>
    </w:p>
    <w:p w14:paraId="599CD37C" w14:textId="559889BA" w:rsidR="00123526" w:rsidRPr="003C1B6B" w:rsidRDefault="00F56CE4" w:rsidP="009D1084">
      <w:pPr>
        <w:pStyle w:val="Heading3"/>
        <w:rPr>
          <w:rFonts w:eastAsia="Times New Roman"/>
          <w:b w:val="0"/>
          <w:lang w:val="en"/>
        </w:rPr>
      </w:pPr>
      <w:r w:rsidRPr="003C1B6B">
        <w:rPr>
          <w:rFonts w:eastAsia="Times New Roman"/>
          <w:lang w:val="en"/>
        </w:rPr>
        <w:t xml:space="preserve">2.6.1 </w:t>
      </w:r>
      <w:r w:rsidR="00123526" w:rsidRPr="003C1B6B">
        <w:t>Reporting</w:t>
      </w:r>
      <w:r w:rsidR="00123526" w:rsidRPr="003C1B6B">
        <w:rPr>
          <w:rFonts w:eastAsia="Times New Roman"/>
          <w:lang w:val="en"/>
        </w:rPr>
        <w:t xml:space="preserve"> Abuse, Fraud, Misconduct, and Was</w:t>
      </w:r>
      <w:r w:rsidR="00334DC3" w:rsidRPr="003C1B6B">
        <w:rPr>
          <w:rFonts w:eastAsia="Times New Roman"/>
          <w:lang w:val="en"/>
        </w:rPr>
        <w:t>te</w:t>
      </w:r>
    </w:p>
    <w:p w14:paraId="334EDAB0" w14:textId="30224D77" w:rsidR="00123526" w:rsidRPr="00992534" w:rsidRDefault="00123526" w:rsidP="00992534">
      <w:r w:rsidRPr="00992534">
        <w:t>A Board</w:t>
      </w:r>
      <w:r w:rsidR="00F56CE4" w:rsidRPr="00992534">
        <w:t xml:space="preserve"> </w:t>
      </w:r>
      <w:r w:rsidRPr="00992534">
        <w:t xml:space="preserve">is responsible for any abuse, fraud, misconduct, or waste that is committed by the </w:t>
      </w:r>
      <w:r w:rsidR="00E5493F" w:rsidRPr="00992534">
        <w:t xml:space="preserve">Board’s </w:t>
      </w:r>
      <w:r w:rsidRPr="00992534">
        <w:t>staff or subcontractors.</w:t>
      </w:r>
      <w:r w:rsidR="008A595F" w:rsidRPr="00992534">
        <w:t xml:space="preserve"> </w:t>
      </w:r>
      <w:r w:rsidRPr="00992534">
        <w:t>If abuse, fraud, misconduct, or waste is reported, the Board must provide the assigned TWC contract manager with:</w:t>
      </w:r>
    </w:p>
    <w:p w14:paraId="73285332" w14:textId="77777777" w:rsidR="00123526" w:rsidRPr="00A96672" w:rsidRDefault="00123526" w:rsidP="008E7CAB">
      <w:pPr>
        <w:pStyle w:val="ListParagraph"/>
        <w:numPr>
          <w:ilvl w:val="0"/>
          <w:numId w:val="13"/>
        </w:numPr>
      </w:pPr>
      <w:r w:rsidRPr="00A96672">
        <w:t>the name of the individual providing the information;</w:t>
      </w:r>
    </w:p>
    <w:p w14:paraId="6D0CAD62" w14:textId="77777777" w:rsidR="00123526" w:rsidRPr="00A96672" w:rsidRDefault="00123526" w:rsidP="008E7CAB">
      <w:pPr>
        <w:pStyle w:val="ListParagraph"/>
        <w:numPr>
          <w:ilvl w:val="0"/>
          <w:numId w:val="13"/>
        </w:numPr>
      </w:pPr>
      <w:r w:rsidRPr="00A96672">
        <w:t>the name of the individual submitting the information (if different from the individual providing the information);</w:t>
      </w:r>
    </w:p>
    <w:p w14:paraId="1A646B23" w14:textId="77777777" w:rsidR="00123526" w:rsidRPr="00A96672" w:rsidRDefault="00123526" w:rsidP="008E7CAB">
      <w:pPr>
        <w:pStyle w:val="ListParagraph"/>
        <w:numPr>
          <w:ilvl w:val="0"/>
          <w:numId w:val="13"/>
        </w:numPr>
      </w:pPr>
      <w:r w:rsidRPr="00A96672">
        <w:t>the name of an additional contact person;</w:t>
      </w:r>
    </w:p>
    <w:p w14:paraId="196ECBCC" w14:textId="77777777" w:rsidR="00123526" w:rsidRPr="00A96672" w:rsidRDefault="00123526" w:rsidP="008E7CAB">
      <w:pPr>
        <w:pStyle w:val="ListParagraph"/>
        <w:numPr>
          <w:ilvl w:val="0"/>
          <w:numId w:val="13"/>
        </w:numPr>
      </w:pPr>
      <w:r w:rsidRPr="00A96672">
        <w:t>details about whether and when law enforcement was notified;</w:t>
      </w:r>
    </w:p>
    <w:p w14:paraId="4A8D1FC9" w14:textId="77777777" w:rsidR="00123526" w:rsidRPr="00A96672" w:rsidRDefault="00123526" w:rsidP="008E7CAB">
      <w:pPr>
        <w:pStyle w:val="ListParagraph"/>
        <w:numPr>
          <w:ilvl w:val="0"/>
          <w:numId w:val="13"/>
        </w:numPr>
      </w:pPr>
      <w:r w:rsidRPr="00A96672">
        <w:t>the names of witnesses;</w:t>
      </w:r>
    </w:p>
    <w:p w14:paraId="23093139" w14:textId="77777777" w:rsidR="00123526" w:rsidRPr="00A96672" w:rsidRDefault="00123526" w:rsidP="008E7CAB">
      <w:pPr>
        <w:pStyle w:val="ListParagraph"/>
        <w:numPr>
          <w:ilvl w:val="0"/>
          <w:numId w:val="13"/>
        </w:numPr>
      </w:pPr>
      <w:r w:rsidRPr="00A96672">
        <w:t>the name of the individual or facility being reported; and</w:t>
      </w:r>
    </w:p>
    <w:p w14:paraId="32B20AF6" w14:textId="77777777" w:rsidR="00123526" w:rsidRPr="00A96672" w:rsidRDefault="00123526" w:rsidP="008E7CAB">
      <w:pPr>
        <w:pStyle w:val="ListParagraph"/>
        <w:numPr>
          <w:ilvl w:val="0"/>
          <w:numId w:val="13"/>
        </w:numPr>
      </w:pPr>
      <w:r w:rsidRPr="00A96672">
        <w:t>detailed information about the abuse, fraud, misconduct, or waste.</w:t>
      </w:r>
    </w:p>
    <w:p w14:paraId="735B3C22" w14:textId="237D1E5D" w:rsidR="00123526" w:rsidRPr="00A96672" w:rsidRDefault="00123526" w:rsidP="00A96672">
      <w:r w:rsidRPr="00A96672">
        <w:t xml:space="preserve">Boards must report all allegations of </w:t>
      </w:r>
      <w:r w:rsidR="00E51151" w:rsidRPr="00A96672">
        <w:t xml:space="preserve">abuse, </w:t>
      </w:r>
      <w:r w:rsidRPr="00A96672">
        <w:t xml:space="preserve">fraud, misconduct, and waste to </w:t>
      </w:r>
      <w:hyperlink r:id="rId12" w:history="1">
        <w:r w:rsidRPr="00A96672">
          <w:rPr>
            <w:rStyle w:val="Hyperlink"/>
          </w:rPr>
          <w:t>TWC Fraud Reporting</w:t>
        </w:r>
      </w:hyperlink>
      <w:r w:rsidRPr="00A96672">
        <w:t>.</w:t>
      </w:r>
    </w:p>
    <w:p w14:paraId="0E1ECA1C" w14:textId="2A7E7315" w:rsidR="00123526" w:rsidRPr="003C1B6B" w:rsidRDefault="00123526" w:rsidP="009D1084">
      <w:pPr>
        <w:pStyle w:val="Heading3"/>
        <w:rPr>
          <w:rFonts w:eastAsia="Times New Roman"/>
          <w:b w:val="0"/>
          <w:lang w:val="en"/>
        </w:rPr>
      </w:pPr>
      <w:bookmarkStart w:id="11" w:name="_Hlk70441889"/>
      <w:r w:rsidRPr="003C1B6B">
        <w:rPr>
          <w:rFonts w:eastAsia="Times New Roman"/>
          <w:lang w:val="en"/>
        </w:rPr>
        <w:t>2.</w:t>
      </w:r>
      <w:r w:rsidR="00F56CE4" w:rsidRPr="003C1B6B">
        <w:rPr>
          <w:rFonts w:eastAsia="Times New Roman"/>
          <w:lang w:val="en"/>
        </w:rPr>
        <w:t>6.2</w:t>
      </w:r>
      <w:r w:rsidRPr="003C1B6B">
        <w:rPr>
          <w:rFonts w:eastAsia="Times New Roman"/>
          <w:lang w:val="en"/>
        </w:rPr>
        <w:t xml:space="preserve"> </w:t>
      </w:r>
      <w:r w:rsidRPr="003C1B6B">
        <w:t>Reporting</w:t>
      </w:r>
      <w:r w:rsidRPr="003C1B6B">
        <w:rPr>
          <w:rFonts w:eastAsia="Times New Roman"/>
          <w:lang w:val="en"/>
        </w:rPr>
        <w:t xml:space="preserve"> Substance Abuse by VR </w:t>
      </w:r>
      <w:r w:rsidR="00E01C93" w:rsidRPr="003C1B6B">
        <w:rPr>
          <w:rFonts w:eastAsia="Times New Roman"/>
          <w:lang w:val="en"/>
        </w:rPr>
        <w:t>Participants</w:t>
      </w:r>
    </w:p>
    <w:bookmarkEnd w:id="11"/>
    <w:p w14:paraId="4E3C3B0F" w14:textId="0924F828" w:rsidR="00123526" w:rsidRPr="00A96672" w:rsidRDefault="00123526" w:rsidP="00A96672">
      <w:r w:rsidRPr="00A96672">
        <w:t xml:space="preserve">If a VR </w:t>
      </w:r>
      <w:r w:rsidR="001947FD" w:rsidRPr="00A96672">
        <w:t>p</w:t>
      </w:r>
      <w:r w:rsidRPr="00A96672">
        <w:t xml:space="preserve">articipant is observed using alcohol or drugs or </w:t>
      </w:r>
      <w:r w:rsidR="004D27AA" w:rsidRPr="00A96672">
        <w:t xml:space="preserve">if </w:t>
      </w:r>
      <w:r w:rsidRPr="00A96672">
        <w:t xml:space="preserve">any other evidence of substance abuse by the VR </w:t>
      </w:r>
      <w:r w:rsidR="001947FD" w:rsidRPr="00A96672">
        <w:t>p</w:t>
      </w:r>
      <w:r w:rsidRPr="00A96672">
        <w:t>articipant exists, the Board must:</w:t>
      </w:r>
    </w:p>
    <w:p w14:paraId="77B292B3" w14:textId="77777777" w:rsidR="00123526" w:rsidRPr="00A96672" w:rsidRDefault="00123526" w:rsidP="008E7CAB">
      <w:pPr>
        <w:pStyle w:val="ListParagraph"/>
        <w:numPr>
          <w:ilvl w:val="0"/>
          <w:numId w:val="14"/>
        </w:numPr>
      </w:pPr>
      <w:r w:rsidRPr="00A96672">
        <w:t>report the information immediately to the VR counselor; and</w:t>
      </w:r>
    </w:p>
    <w:p w14:paraId="18B2DE95" w14:textId="6A50D4F2" w:rsidR="00123526" w:rsidRPr="00A96672" w:rsidRDefault="00123526" w:rsidP="008E7CAB">
      <w:pPr>
        <w:pStyle w:val="ListParagraph"/>
        <w:numPr>
          <w:ilvl w:val="0"/>
          <w:numId w:val="14"/>
        </w:numPr>
      </w:pPr>
      <w:r w:rsidRPr="00A96672">
        <w:t xml:space="preserve">document that the VR counselor was informed of the observations </w:t>
      </w:r>
      <w:r w:rsidR="00936B31" w:rsidRPr="00A96672">
        <w:t xml:space="preserve">or </w:t>
      </w:r>
      <w:r w:rsidRPr="00A96672">
        <w:t>other evidence.</w:t>
      </w:r>
    </w:p>
    <w:p w14:paraId="3E94211A" w14:textId="3A062D84" w:rsidR="0086299A" w:rsidRPr="003C1B6B" w:rsidRDefault="001B66A1" w:rsidP="009D1084">
      <w:pPr>
        <w:pStyle w:val="Heading3"/>
        <w:rPr>
          <w:rFonts w:eastAsia="Times New Roman"/>
          <w:b w:val="0"/>
          <w:lang w:val="en"/>
        </w:rPr>
      </w:pPr>
      <w:r w:rsidRPr="003C1B6B">
        <w:rPr>
          <w:rFonts w:eastAsia="Times New Roman"/>
          <w:lang w:val="en"/>
        </w:rPr>
        <w:t>2.</w:t>
      </w:r>
      <w:r w:rsidR="00F56CE4" w:rsidRPr="003C1B6B">
        <w:rPr>
          <w:rFonts w:eastAsia="Times New Roman"/>
          <w:lang w:val="en"/>
        </w:rPr>
        <w:t>6.3</w:t>
      </w:r>
      <w:r w:rsidRPr="003C1B6B">
        <w:rPr>
          <w:rFonts w:eastAsia="Times New Roman"/>
          <w:lang w:val="en"/>
        </w:rPr>
        <w:t xml:space="preserve"> </w:t>
      </w:r>
      <w:r w:rsidR="004E4223" w:rsidRPr="003C1B6B">
        <w:rPr>
          <w:rFonts w:eastAsia="Times New Roman"/>
          <w:lang w:val="en"/>
        </w:rPr>
        <w:t xml:space="preserve">COVID-19 </w:t>
      </w:r>
      <w:r w:rsidRPr="003C1B6B">
        <w:t>Precautions</w:t>
      </w:r>
    </w:p>
    <w:p w14:paraId="53C6B34B" w14:textId="24913888" w:rsidR="0086299A" w:rsidRPr="00A96672" w:rsidRDefault="0086299A" w:rsidP="00A96672">
      <w:r w:rsidRPr="00A96672">
        <w:t xml:space="preserve">In response to the COVID-19 pandemic, </w:t>
      </w:r>
      <w:r w:rsidR="00875D2A" w:rsidRPr="00A96672">
        <w:t>TWC</w:t>
      </w:r>
      <w:r w:rsidR="00BE2570" w:rsidRPr="00A96672">
        <w:t xml:space="preserve"> </w:t>
      </w:r>
      <w:r w:rsidR="00875D2A" w:rsidRPr="00A96672">
        <w:t>staff</w:t>
      </w:r>
      <w:r w:rsidRPr="00A96672">
        <w:t xml:space="preserve"> must ensure </w:t>
      </w:r>
      <w:r w:rsidR="001947FD" w:rsidRPr="00A96672">
        <w:t>participant</w:t>
      </w:r>
      <w:r w:rsidRPr="00A96672">
        <w:t xml:space="preserve"> compliance with C</w:t>
      </w:r>
      <w:r w:rsidR="00E51151" w:rsidRPr="00A96672">
        <w:t xml:space="preserve">enters for </w:t>
      </w:r>
      <w:r w:rsidRPr="00A96672">
        <w:t>D</w:t>
      </w:r>
      <w:r w:rsidR="00E51151" w:rsidRPr="00A96672">
        <w:t xml:space="preserve">isease </w:t>
      </w:r>
      <w:r w:rsidRPr="00A96672">
        <w:t>C</w:t>
      </w:r>
      <w:r w:rsidR="00E51151" w:rsidRPr="00A96672">
        <w:t>ontrol and Prevention</w:t>
      </w:r>
      <w:r w:rsidRPr="00A96672">
        <w:t xml:space="preserve"> and O</w:t>
      </w:r>
      <w:r w:rsidR="00E51151" w:rsidRPr="00A96672">
        <w:t xml:space="preserve">ccupational </w:t>
      </w:r>
      <w:r w:rsidRPr="00A96672">
        <w:t>S</w:t>
      </w:r>
      <w:r w:rsidR="00E51151" w:rsidRPr="00A96672">
        <w:t xml:space="preserve">afety and </w:t>
      </w:r>
      <w:r w:rsidRPr="00A96672">
        <w:t>H</w:t>
      </w:r>
      <w:r w:rsidR="00E51151" w:rsidRPr="00A96672">
        <w:t xml:space="preserve">ealth </w:t>
      </w:r>
      <w:r w:rsidRPr="00A96672">
        <w:t>A</w:t>
      </w:r>
      <w:r w:rsidR="00E51151" w:rsidRPr="00A96672">
        <w:t>dministration</w:t>
      </w:r>
      <w:r w:rsidRPr="00A96672">
        <w:t xml:space="preserve"> recommendations, as well as any state</w:t>
      </w:r>
      <w:r w:rsidR="00875D2A" w:rsidRPr="00A96672">
        <w:t>, local</w:t>
      </w:r>
      <w:r w:rsidR="00E51151" w:rsidRPr="00A96672">
        <w:t>,</w:t>
      </w:r>
      <w:r w:rsidR="00875D2A" w:rsidRPr="00A96672">
        <w:t xml:space="preserve"> and/or employer </w:t>
      </w:r>
      <w:r w:rsidRPr="00A96672">
        <w:t xml:space="preserve">requirements pertaining to </w:t>
      </w:r>
      <w:r w:rsidR="00854342" w:rsidRPr="00A96672">
        <w:t>p</w:t>
      </w:r>
      <w:r w:rsidRPr="00A96672">
        <w:t xml:space="preserve">ersonal </w:t>
      </w:r>
      <w:r w:rsidR="00854342" w:rsidRPr="00A96672">
        <w:t>p</w:t>
      </w:r>
      <w:r w:rsidRPr="00A96672">
        <w:t xml:space="preserve">rotective </w:t>
      </w:r>
      <w:r w:rsidR="00854342" w:rsidRPr="00A96672">
        <w:t>e</w:t>
      </w:r>
      <w:r w:rsidRPr="00A96672">
        <w:t xml:space="preserve">quipment (PPE). </w:t>
      </w:r>
    </w:p>
    <w:p w14:paraId="08D91DB7" w14:textId="77483126" w:rsidR="00B64C2C" w:rsidRPr="003C1B6B" w:rsidRDefault="00330CD4" w:rsidP="009D1084">
      <w:pPr>
        <w:pStyle w:val="Heading2"/>
        <w:rPr>
          <w:rFonts w:eastAsia="Times New Roman"/>
          <w:b w:val="0"/>
          <w:lang w:val="en"/>
        </w:rPr>
      </w:pPr>
      <w:bookmarkStart w:id="12" w:name="_Toc78968486"/>
      <w:r w:rsidRPr="003C1B6B">
        <w:rPr>
          <w:rFonts w:eastAsia="Times New Roman"/>
          <w:lang w:val="en"/>
        </w:rPr>
        <w:lastRenderedPageBreak/>
        <w:t>2</w:t>
      </w:r>
      <w:r w:rsidR="00123526" w:rsidRPr="003C1B6B">
        <w:rPr>
          <w:rFonts w:eastAsia="Times New Roman"/>
          <w:lang w:val="en"/>
        </w:rPr>
        <w:t>.</w:t>
      </w:r>
      <w:r w:rsidR="00F56CE4" w:rsidRPr="003C1B6B">
        <w:rPr>
          <w:rFonts w:eastAsia="Times New Roman"/>
          <w:lang w:val="en"/>
        </w:rPr>
        <w:t>7</w:t>
      </w:r>
      <w:r w:rsidR="00123526" w:rsidRPr="003C1B6B">
        <w:rPr>
          <w:rFonts w:eastAsia="Times New Roman"/>
          <w:lang w:val="en"/>
        </w:rPr>
        <w:t xml:space="preserve"> Board </w:t>
      </w:r>
      <w:r w:rsidR="00123526" w:rsidRPr="003C1B6B">
        <w:t>Contract</w:t>
      </w:r>
      <w:r w:rsidR="00123526" w:rsidRPr="003C1B6B">
        <w:rPr>
          <w:rFonts w:eastAsia="Times New Roman"/>
          <w:lang w:val="en"/>
        </w:rPr>
        <w:t xml:space="preserve"> Standards</w:t>
      </w:r>
      <w:bookmarkEnd w:id="12"/>
    </w:p>
    <w:p w14:paraId="0C55A450" w14:textId="72327C77" w:rsidR="00066926" w:rsidRPr="003C1B6B" w:rsidRDefault="00066926" w:rsidP="009D1084">
      <w:pPr>
        <w:pStyle w:val="Heading3"/>
        <w:rPr>
          <w:rFonts w:eastAsia="Times New Roman"/>
          <w:b w:val="0"/>
          <w:lang w:val="en"/>
        </w:rPr>
      </w:pPr>
      <w:r w:rsidRPr="003C1B6B">
        <w:rPr>
          <w:rFonts w:eastAsia="Times New Roman"/>
          <w:lang w:val="en"/>
        </w:rPr>
        <w:t>2.</w:t>
      </w:r>
      <w:r w:rsidR="00F56CE4" w:rsidRPr="003C1B6B">
        <w:rPr>
          <w:rFonts w:eastAsia="Times New Roman"/>
          <w:lang w:val="en"/>
        </w:rPr>
        <w:t>7</w:t>
      </w:r>
      <w:r w:rsidR="00123526" w:rsidRPr="003C1B6B">
        <w:rPr>
          <w:rFonts w:eastAsia="Times New Roman"/>
          <w:lang w:val="en"/>
        </w:rPr>
        <w:t>.1</w:t>
      </w:r>
      <w:r w:rsidR="00B64C2C" w:rsidRPr="003C1B6B">
        <w:rPr>
          <w:rFonts w:eastAsia="Times New Roman"/>
          <w:lang w:val="en"/>
        </w:rPr>
        <w:t xml:space="preserve"> </w:t>
      </w:r>
      <w:r w:rsidRPr="003C1B6B">
        <w:rPr>
          <w:rFonts w:eastAsia="Times New Roman"/>
          <w:lang w:val="en"/>
        </w:rPr>
        <w:t>Documentation</w:t>
      </w:r>
      <w:r w:rsidR="00F5615D" w:rsidRPr="003C1B6B">
        <w:rPr>
          <w:rFonts w:eastAsia="Times New Roman"/>
          <w:lang w:val="en"/>
        </w:rPr>
        <w:t xml:space="preserve">, </w:t>
      </w:r>
      <w:r w:rsidRPr="003C1B6B">
        <w:rPr>
          <w:rFonts w:eastAsia="Times New Roman"/>
          <w:lang w:val="en"/>
        </w:rPr>
        <w:t>Recordkeeping</w:t>
      </w:r>
      <w:r w:rsidR="00F5615D" w:rsidRPr="003C1B6B">
        <w:rPr>
          <w:rFonts w:eastAsia="Times New Roman"/>
          <w:lang w:val="en"/>
        </w:rPr>
        <w:t>,</w:t>
      </w:r>
      <w:r w:rsidR="000D6AF1" w:rsidRPr="003C1B6B">
        <w:rPr>
          <w:rFonts w:eastAsia="Times New Roman"/>
          <w:lang w:val="en"/>
        </w:rPr>
        <w:t xml:space="preserve"> and Monitoring</w:t>
      </w:r>
    </w:p>
    <w:p w14:paraId="31E2F474" w14:textId="0D1B61DD" w:rsidR="00B749FD" w:rsidRPr="00A96672" w:rsidRDefault="00066926" w:rsidP="00A96672">
      <w:r w:rsidRPr="00A96672">
        <w:t xml:space="preserve">Boards </w:t>
      </w:r>
      <w:r w:rsidR="00B93344" w:rsidRPr="00A96672">
        <w:t xml:space="preserve">and subcontractors associated with the PWE program </w:t>
      </w:r>
      <w:r w:rsidR="000D6AF1" w:rsidRPr="00A96672">
        <w:t xml:space="preserve">must </w:t>
      </w:r>
      <w:r w:rsidRPr="00A96672">
        <w:t xml:space="preserve">maintain </w:t>
      </w:r>
      <w:r w:rsidR="001E5EFA" w:rsidRPr="00A96672">
        <w:t xml:space="preserve">PWE </w:t>
      </w:r>
      <w:r w:rsidR="00E01C93" w:rsidRPr="00A96672">
        <w:t>participants</w:t>
      </w:r>
      <w:r w:rsidR="001E5EFA" w:rsidRPr="00A96672">
        <w:t xml:space="preserve">’ </w:t>
      </w:r>
      <w:r w:rsidRPr="00A96672">
        <w:t xml:space="preserve">records </w:t>
      </w:r>
      <w:r w:rsidR="00B25B17" w:rsidRPr="00A96672">
        <w:t>for the purpose</w:t>
      </w:r>
      <w:r w:rsidR="001E5EFA" w:rsidRPr="00A96672">
        <w:t>s</w:t>
      </w:r>
      <w:r w:rsidR="00B25B17" w:rsidRPr="00A96672">
        <w:t xml:space="preserve"> of documenting, invoicing</w:t>
      </w:r>
      <w:r w:rsidR="001E5EFA" w:rsidRPr="00A96672">
        <w:t>,</w:t>
      </w:r>
      <w:r w:rsidR="000D6AF1" w:rsidRPr="00A96672">
        <w:t xml:space="preserve"> program planning, monitoring</w:t>
      </w:r>
      <w:r w:rsidR="001E5EFA" w:rsidRPr="00A96672">
        <w:t>,</w:t>
      </w:r>
      <w:r w:rsidR="00B25B17" w:rsidRPr="00A96672">
        <w:t xml:space="preserve"> and service delivery. </w:t>
      </w:r>
      <w:r w:rsidR="00123526" w:rsidRPr="00A96672">
        <w:t xml:space="preserve">Boards </w:t>
      </w:r>
      <w:r w:rsidR="00B93344" w:rsidRPr="00A96672">
        <w:t xml:space="preserve">and subcontractors </w:t>
      </w:r>
      <w:r w:rsidR="00123526" w:rsidRPr="00A96672">
        <w:t xml:space="preserve">must retain financial and supporting documents, statistical records, and any other records pertinent to the services provided under the PWE program. </w:t>
      </w:r>
    </w:p>
    <w:p w14:paraId="714C83D0" w14:textId="372B2717" w:rsidR="00123526" w:rsidRPr="00A96672" w:rsidRDefault="00123526" w:rsidP="00A96672">
      <w:r w:rsidRPr="00A96672">
        <w:t>Boards and subcontractors associated with the PWE program must allow on-site monitoring visits and desk reviews, as deemed necessary by TWC</w:t>
      </w:r>
      <w:r w:rsidR="00B93344" w:rsidRPr="00A96672">
        <w:t>,</w:t>
      </w:r>
      <w:r w:rsidRPr="00A96672">
        <w:t xml:space="preserve"> to review </w:t>
      </w:r>
      <w:r w:rsidR="004B5875" w:rsidRPr="00A96672">
        <w:t xml:space="preserve">financial </w:t>
      </w:r>
      <w:r w:rsidR="00B93344" w:rsidRPr="00A96672">
        <w:t xml:space="preserve">and </w:t>
      </w:r>
      <w:r w:rsidR="004B5875" w:rsidRPr="00A96672">
        <w:t>other records</w:t>
      </w:r>
      <w:r w:rsidR="00384162" w:rsidRPr="00A96672">
        <w:t xml:space="preserve"> </w:t>
      </w:r>
      <w:r w:rsidR="004B5875" w:rsidRPr="00A96672">
        <w:t xml:space="preserve">and management control systems relevant to </w:t>
      </w:r>
      <w:r w:rsidR="00B93344" w:rsidRPr="00A96672">
        <w:t>PWE</w:t>
      </w:r>
      <w:r w:rsidR="004B5875" w:rsidRPr="00A96672">
        <w:t xml:space="preserve"> services</w:t>
      </w:r>
      <w:r w:rsidRPr="00A96672">
        <w:t>.</w:t>
      </w:r>
      <w:r w:rsidR="00384162" w:rsidRPr="00A96672">
        <w:t xml:space="preserve"> </w:t>
      </w:r>
      <w:r w:rsidRPr="00A96672">
        <w:t>Boards and subcontractors must remedy in a timely manner any weaknesses, deficiencies, or program noncompliance found as a result of a review, audit</w:t>
      </w:r>
      <w:r w:rsidR="00B93344" w:rsidRPr="00A96672">
        <w:t>,</w:t>
      </w:r>
      <w:r w:rsidRPr="00A96672">
        <w:t xml:space="preserve"> investigation, </w:t>
      </w:r>
      <w:r w:rsidR="00B93344" w:rsidRPr="00A96672">
        <w:t xml:space="preserve">or </w:t>
      </w:r>
      <w:r w:rsidRPr="00A96672">
        <w:t xml:space="preserve">monitoring visit conducted by TWC. </w:t>
      </w:r>
    </w:p>
    <w:p w14:paraId="1F69A8D8" w14:textId="23979D71" w:rsidR="00066926" w:rsidRPr="003C1B6B" w:rsidRDefault="00066926" w:rsidP="009D1084">
      <w:pPr>
        <w:pStyle w:val="Heading3"/>
        <w:rPr>
          <w:rFonts w:eastAsia="Times New Roman"/>
          <w:b w:val="0"/>
          <w:lang w:val="en"/>
        </w:rPr>
      </w:pPr>
      <w:r w:rsidRPr="003C1B6B">
        <w:rPr>
          <w:rFonts w:eastAsia="Times New Roman"/>
          <w:lang w:val="en"/>
        </w:rPr>
        <w:t>2.</w:t>
      </w:r>
      <w:r w:rsidR="00F56CE4" w:rsidRPr="003C1B6B">
        <w:rPr>
          <w:rFonts w:eastAsia="Times New Roman"/>
          <w:lang w:val="en"/>
        </w:rPr>
        <w:t>7</w:t>
      </w:r>
      <w:r w:rsidRPr="003C1B6B">
        <w:rPr>
          <w:rFonts w:eastAsia="Times New Roman"/>
          <w:lang w:val="en"/>
        </w:rPr>
        <w:t>.</w:t>
      </w:r>
      <w:r w:rsidR="00123526" w:rsidRPr="003C1B6B">
        <w:rPr>
          <w:rFonts w:eastAsia="Times New Roman"/>
          <w:lang w:val="en"/>
        </w:rPr>
        <w:t>2</w:t>
      </w:r>
      <w:r w:rsidR="008107BA" w:rsidRPr="003C1B6B">
        <w:rPr>
          <w:rFonts w:eastAsia="Times New Roman"/>
          <w:lang w:val="en"/>
        </w:rPr>
        <w:t xml:space="preserve"> </w:t>
      </w:r>
      <w:r w:rsidR="008107BA" w:rsidRPr="003C1B6B">
        <w:t>Records</w:t>
      </w:r>
      <w:r w:rsidRPr="003C1B6B">
        <w:rPr>
          <w:rFonts w:eastAsia="Times New Roman"/>
          <w:lang w:val="en"/>
        </w:rPr>
        <w:t xml:space="preserve"> Storage</w:t>
      </w:r>
    </w:p>
    <w:p w14:paraId="4210E11D" w14:textId="77777777" w:rsidR="00B749FD" w:rsidRPr="00A96672" w:rsidRDefault="00B749FD" w:rsidP="00A96672">
      <w:r w:rsidRPr="00A96672">
        <w:t xml:space="preserve">All records must be maintained on paper or in an electronic format in a secure and confidential manner. The records and documents must be kept for seven years after the date of submission of the final invoice or until all billing-related questions are resolved, whichever is later. </w:t>
      </w:r>
    </w:p>
    <w:p w14:paraId="337F17B3" w14:textId="5BF60094" w:rsidR="008107BA" w:rsidRPr="003C1B6B" w:rsidRDefault="008107BA" w:rsidP="009D1084">
      <w:pPr>
        <w:pStyle w:val="Heading4"/>
        <w:rPr>
          <w:rFonts w:eastAsia="Times New Roman"/>
          <w:b w:val="0"/>
          <w:lang w:val="en"/>
        </w:rPr>
      </w:pPr>
      <w:r w:rsidRPr="003C1B6B">
        <w:rPr>
          <w:rFonts w:eastAsia="Times New Roman"/>
          <w:lang w:val="en"/>
        </w:rPr>
        <w:t>Paper Record</w:t>
      </w:r>
      <w:r w:rsidR="00074ED4" w:rsidRPr="003C1B6B">
        <w:rPr>
          <w:rFonts w:eastAsia="Times New Roman"/>
          <w:lang w:val="en"/>
        </w:rPr>
        <w:t>s</w:t>
      </w:r>
      <w:r w:rsidRPr="003C1B6B">
        <w:rPr>
          <w:rFonts w:eastAsia="Times New Roman"/>
          <w:lang w:val="en"/>
        </w:rPr>
        <w:t xml:space="preserve"> Storage</w:t>
      </w:r>
    </w:p>
    <w:p w14:paraId="05960396" w14:textId="2BEE0D5B" w:rsidR="00F56CE4" w:rsidRPr="00A96672" w:rsidRDefault="008107BA" w:rsidP="00A96672">
      <w:r w:rsidRPr="00A96672">
        <w:t>Paper is the preferred method for storing records.</w:t>
      </w:r>
      <w:r w:rsidR="00EE5248" w:rsidRPr="00A96672">
        <w:t xml:space="preserve"> </w:t>
      </w:r>
      <w:r w:rsidRPr="00A96672">
        <w:t>Stored paper documents must be protected</w:t>
      </w:r>
      <w:r w:rsidR="00EE5248" w:rsidRPr="00A96672">
        <w:t xml:space="preserve"> </w:t>
      </w:r>
      <w:r w:rsidRPr="00A96672">
        <w:t xml:space="preserve">as required in </w:t>
      </w:r>
      <w:r w:rsidR="0086299A" w:rsidRPr="00A96672">
        <w:t>2</w:t>
      </w:r>
      <w:r w:rsidRPr="00A96672">
        <w:t>.</w:t>
      </w:r>
      <w:r w:rsidR="00C105E3" w:rsidRPr="00A96672">
        <w:t>7</w:t>
      </w:r>
      <w:r w:rsidRPr="00A96672">
        <w:t>.</w:t>
      </w:r>
      <w:r w:rsidR="0086299A" w:rsidRPr="00A96672">
        <w:t>3</w:t>
      </w:r>
      <w:r w:rsidRPr="00A96672">
        <w:t xml:space="preserve"> </w:t>
      </w:r>
      <w:r w:rsidR="00875D2A" w:rsidRPr="00A96672">
        <w:t>Confidentiality</w:t>
      </w:r>
      <w:r w:rsidRPr="00A96672">
        <w:t xml:space="preserve"> and </w:t>
      </w:r>
      <w:r w:rsidR="00B749FD" w:rsidRPr="00A96672">
        <w:t xml:space="preserve">kept </w:t>
      </w:r>
      <w:r w:rsidRPr="00A96672">
        <w:t>in a retrievable and organized manner that prevents the documents from being stolen, tampered with, or damaged.</w:t>
      </w:r>
    </w:p>
    <w:p w14:paraId="5E9F8C30" w14:textId="26A7F66D" w:rsidR="008107BA" w:rsidRPr="00A96672" w:rsidRDefault="008107BA" w:rsidP="00A96672">
      <w:r w:rsidRPr="00A96672">
        <w:t>The Board assumes all business risk associated with lost records. Lost records could result in adverse action against the Board.</w:t>
      </w:r>
    </w:p>
    <w:p w14:paraId="29D20267" w14:textId="77777777" w:rsidR="008107BA" w:rsidRPr="003C1B6B" w:rsidRDefault="008107BA" w:rsidP="009D1084">
      <w:pPr>
        <w:pStyle w:val="Heading4"/>
        <w:rPr>
          <w:rFonts w:eastAsia="Times New Roman"/>
          <w:b w:val="0"/>
          <w:lang w:val="en"/>
        </w:rPr>
      </w:pPr>
      <w:r w:rsidRPr="003C1B6B">
        <w:rPr>
          <w:rFonts w:eastAsia="Times New Roman"/>
          <w:lang w:val="en"/>
        </w:rPr>
        <w:t>Electronic Storage (Not Cloud-Based or on a Third-Party Server)</w:t>
      </w:r>
    </w:p>
    <w:p w14:paraId="78B2F1A5" w14:textId="2B6B3912" w:rsidR="008107BA" w:rsidRPr="004B7490" w:rsidRDefault="008107BA" w:rsidP="004B7490">
      <w:r w:rsidRPr="004B7490">
        <w:t xml:space="preserve">Records stored on desktop computers or portable devices (for example, laptops, USB flash drives, hard drives, CDs, and DVDs) must be protected as required in </w:t>
      </w:r>
      <w:r w:rsidR="00B64C2C" w:rsidRPr="004B7490">
        <w:t>2</w:t>
      </w:r>
      <w:r w:rsidRPr="004B7490">
        <w:t>.</w:t>
      </w:r>
      <w:r w:rsidR="00F56CE4" w:rsidRPr="004B7490">
        <w:t>7</w:t>
      </w:r>
      <w:r w:rsidRPr="004B7490">
        <w:t>.</w:t>
      </w:r>
      <w:r w:rsidR="00B64C2C" w:rsidRPr="004B7490">
        <w:t>3</w:t>
      </w:r>
      <w:r w:rsidRPr="004B7490">
        <w:t xml:space="preserve"> Confidentiality and </w:t>
      </w:r>
      <w:r w:rsidR="00B64C2C" w:rsidRPr="004B7490">
        <w:t>2</w:t>
      </w:r>
      <w:r w:rsidRPr="004B7490">
        <w:t>.</w:t>
      </w:r>
      <w:r w:rsidR="00F56CE4" w:rsidRPr="004B7490">
        <w:t>7</w:t>
      </w:r>
      <w:r w:rsidRPr="004B7490">
        <w:t>.</w:t>
      </w:r>
      <w:r w:rsidR="00B64C2C" w:rsidRPr="004B7490">
        <w:t>4</w:t>
      </w:r>
      <w:r w:rsidRPr="004B7490">
        <w:t xml:space="preserve"> Data Encryption.</w:t>
      </w:r>
    </w:p>
    <w:p w14:paraId="03ED4B0B" w14:textId="77777777" w:rsidR="008107BA" w:rsidRPr="004B7490" w:rsidRDefault="008107BA" w:rsidP="004B7490">
      <w:r w:rsidRPr="004B7490">
        <w:t>Portable devices must be protected from theft, tampering, or damage. The Board is responsible for all data collection and assumes all business risk associated with lost data. Lost data could result in adverse action against the Board.</w:t>
      </w:r>
    </w:p>
    <w:p w14:paraId="4164A177" w14:textId="77777777" w:rsidR="008107BA" w:rsidRPr="003C1B6B" w:rsidRDefault="008107BA" w:rsidP="009D1084">
      <w:pPr>
        <w:pStyle w:val="Heading4"/>
        <w:rPr>
          <w:rFonts w:eastAsia="Times New Roman"/>
          <w:b w:val="0"/>
          <w:lang w:val="en"/>
        </w:rPr>
      </w:pPr>
      <w:r w:rsidRPr="003C1B6B">
        <w:rPr>
          <w:rFonts w:eastAsia="Times New Roman"/>
          <w:lang w:val="en"/>
        </w:rPr>
        <w:lastRenderedPageBreak/>
        <w:t>Cloud-Based Storage</w:t>
      </w:r>
    </w:p>
    <w:p w14:paraId="4C931C1C" w14:textId="57EB273F" w:rsidR="008107BA" w:rsidRPr="004B7490" w:rsidRDefault="008107BA" w:rsidP="004B7490">
      <w:r w:rsidRPr="004B7490">
        <w:t xml:space="preserve">Records that are stored entirely or partially in the cloud must be stored in compliance with the </w:t>
      </w:r>
      <w:hyperlink r:id="rId13" w:history="1">
        <w:r w:rsidRPr="004B7490">
          <w:rPr>
            <w:rStyle w:val="Hyperlink"/>
          </w:rPr>
          <w:t>Federal Risk and Authorization Management Program (FedRAMP)</w:t>
        </w:r>
      </w:hyperlink>
      <w:r w:rsidRPr="004B7490">
        <w:t xml:space="preserve"> or must be able to be made compliant in a defined </w:t>
      </w:r>
      <w:r w:rsidR="00C21CCA" w:rsidRPr="004B7490">
        <w:t>period</w:t>
      </w:r>
      <w:r w:rsidR="00074ED4" w:rsidRPr="004B7490">
        <w:t xml:space="preserve"> and</w:t>
      </w:r>
      <w:r w:rsidRPr="004B7490">
        <w:t xml:space="preserve"> independently verified and validated by a FedRAMP-accredited </w:t>
      </w:r>
      <w:r w:rsidR="00CD6B0D" w:rsidRPr="004B7490">
        <w:t>third-party assessment organization</w:t>
      </w:r>
      <w:r w:rsidRPr="004B7490">
        <w:t>.</w:t>
      </w:r>
    </w:p>
    <w:p w14:paraId="17C3564C" w14:textId="3325B2DB" w:rsidR="008107BA" w:rsidRPr="004B7490" w:rsidRDefault="008107BA" w:rsidP="004B7490">
      <w:r w:rsidRPr="004B7490">
        <w:t xml:space="preserve">The Board must comply with </w:t>
      </w:r>
      <w:r w:rsidR="00E5493F" w:rsidRPr="004B7490">
        <w:t xml:space="preserve">TWC’s </w:t>
      </w:r>
      <w:r w:rsidRPr="004B7490">
        <w:t xml:space="preserve">requirement that all data remain in the United States and </w:t>
      </w:r>
      <w:r w:rsidR="00F6674C" w:rsidRPr="004B7490">
        <w:t xml:space="preserve">must </w:t>
      </w:r>
      <w:r w:rsidRPr="004B7490">
        <w:t xml:space="preserve">meet </w:t>
      </w:r>
      <w:r w:rsidR="00E5493F" w:rsidRPr="004B7490">
        <w:t xml:space="preserve">TWC’s </w:t>
      </w:r>
      <w:r w:rsidRPr="004B7490">
        <w:t>stringent privacy and security requirements</w:t>
      </w:r>
      <w:r w:rsidR="00CD6B0D" w:rsidRPr="004B7490">
        <w:t>, which</w:t>
      </w:r>
      <w:r w:rsidRPr="004B7490">
        <w:t xml:space="preserve"> include the following:</w:t>
      </w:r>
    </w:p>
    <w:p w14:paraId="3BD26CC3" w14:textId="02A72151" w:rsidR="008107BA" w:rsidRPr="004B7490" w:rsidRDefault="008107BA" w:rsidP="008E7CAB">
      <w:pPr>
        <w:pStyle w:val="ListParagraph"/>
        <w:numPr>
          <w:ilvl w:val="0"/>
          <w:numId w:val="15"/>
        </w:numPr>
      </w:pPr>
      <w:r w:rsidRPr="004B7490">
        <w:t>Protect</w:t>
      </w:r>
      <w:r w:rsidR="00F301A9" w:rsidRPr="004B7490">
        <w:t>ing</w:t>
      </w:r>
      <w:r w:rsidRPr="004B7490">
        <w:t xml:space="preserve"> confidential TWC information, including </w:t>
      </w:r>
      <w:r w:rsidR="006D1EBB" w:rsidRPr="004B7490">
        <w:t>personally identifiable information (</w:t>
      </w:r>
      <w:r w:rsidR="00CD6B0D" w:rsidRPr="004B7490">
        <w:t>PII</w:t>
      </w:r>
      <w:r w:rsidR="006D1EBB" w:rsidRPr="004B7490">
        <w:t>)</w:t>
      </w:r>
      <w:r w:rsidRPr="004B7490">
        <w:t>, from</w:t>
      </w:r>
      <w:r w:rsidR="00CD6B0D" w:rsidRPr="004B7490">
        <w:t xml:space="preserve"> </w:t>
      </w:r>
      <w:r w:rsidRPr="004B7490">
        <w:t xml:space="preserve">unauthorized disclosure, unauthorized access, and misuse in accordance with the </w:t>
      </w:r>
      <w:hyperlink r:id="rId14" w:history="1">
        <w:r w:rsidRPr="004B7490">
          <w:rPr>
            <w:rStyle w:val="Hyperlink"/>
          </w:rPr>
          <w:t xml:space="preserve">National Institute of Standards and </w:t>
        </w:r>
        <w:r w:rsidR="00E5493F" w:rsidRPr="004B7490">
          <w:rPr>
            <w:rStyle w:val="Hyperlink"/>
          </w:rPr>
          <w:t xml:space="preserve">Technology’s </w:t>
        </w:r>
        <w:r w:rsidRPr="004B7490">
          <w:rPr>
            <w:rStyle w:val="Hyperlink"/>
          </w:rPr>
          <w:t>(NIST) Special Publication 800-122, Guide to Protecting the Confidentiality of Personally Identifiable Information (PII)</w:t>
        </w:r>
      </w:hyperlink>
      <w:r w:rsidRPr="004B7490">
        <w:t xml:space="preserve"> by establishing controls such as role-based access, encryption at rest, and encryption in transit</w:t>
      </w:r>
    </w:p>
    <w:p w14:paraId="12A355CD" w14:textId="74B3F649" w:rsidR="008107BA" w:rsidRPr="004B7490" w:rsidRDefault="001C362E" w:rsidP="008E7CAB">
      <w:pPr>
        <w:pStyle w:val="ListParagraph"/>
        <w:numPr>
          <w:ilvl w:val="0"/>
          <w:numId w:val="15"/>
        </w:numPr>
      </w:pPr>
      <w:r w:rsidRPr="004B7490">
        <w:t>Dispos</w:t>
      </w:r>
      <w:r w:rsidR="00F301A9" w:rsidRPr="004B7490">
        <w:t>ing</w:t>
      </w:r>
      <w:r w:rsidRPr="004B7490">
        <w:t xml:space="preserve"> </w:t>
      </w:r>
      <w:r w:rsidR="008107BA" w:rsidRPr="004B7490">
        <w:t xml:space="preserve">of data in a manner that complies with </w:t>
      </w:r>
      <w:hyperlink r:id="rId15" w:history="1">
        <w:r w:rsidR="008107BA" w:rsidRPr="004B7490">
          <w:rPr>
            <w:rStyle w:val="Hyperlink"/>
          </w:rPr>
          <w:t>NIST Special Publication 800-88, Guidelines for Media Sanitization</w:t>
        </w:r>
      </w:hyperlink>
    </w:p>
    <w:p w14:paraId="1F1F4E99" w14:textId="557BB194" w:rsidR="008107BA" w:rsidRPr="004B7490" w:rsidRDefault="008107BA" w:rsidP="008E7CAB">
      <w:pPr>
        <w:pStyle w:val="ListParagraph"/>
        <w:numPr>
          <w:ilvl w:val="0"/>
          <w:numId w:val="15"/>
        </w:numPr>
      </w:pPr>
      <w:r w:rsidRPr="004B7490">
        <w:t>Comply</w:t>
      </w:r>
      <w:r w:rsidR="00F301A9" w:rsidRPr="004B7490">
        <w:t>ing</w:t>
      </w:r>
      <w:r w:rsidRPr="004B7490">
        <w:t xml:space="preserve"> with </w:t>
      </w:r>
      <w:r w:rsidR="00E5493F" w:rsidRPr="004B7490">
        <w:t xml:space="preserve">TWC’s </w:t>
      </w:r>
      <w:r w:rsidRPr="004B7490">
        <w:t>minimum encryption standards</w:t>
      </w:r>
      <w:r w:rsidR="00C94B24" w:rsidRPr="004B7490">
        <w:t>—</w:t>
      </w:r>
      <w:r w:rsidRPr="004B7490">
        <w:t>the Federal Information Processing Standard (FIPS) 140-2, validated 256</w:t>
      </w:r>
      <w:r w:rsidR="00C94B24" w:rsidRPr="004B7490">
        <w:t>-</w:t>
      </w:r>
      <w:r w:rsidRPr="004B7490">
        <w:t>bit Advanced Encryption Standard, and SHA-256 Cryptographic Hash Algorithm</w:t>
      </w:r>
    </w:p>
    <w:p w14:paraId="0F17151B" w14:textId="1E41452C" w:rsidR="008107BA" w:rsidRPr="004B7490" w:rsidRDefault="008107BA" w:rsidP="008E7CAB">
      <w:pPr>
        <w:pStyle w:val="ListParagraph"/>
        <w:numPr>
          <w:ilvl w:val="0"/>
          <w:numId w:val="15"/>
        </w:numPr>
      </w:pPr>
      <w:r w:rsidRPr="004B7490">
        <w:t>Comply</w:t>
      </w:r>
      <w:r w:rsidR="00EB60C1" w:rsidRPr="004B7490">
        <w:t>ing</w:t>
      </w:r>
      <w:r w:rsidRPr="004B7490">
        <w:t xml:space="preserve"> with </w:t>
      </w:r>
      <w:r w:rsidR="00E5493F" w:rsidRPr="004B7490">
        <w:t xml:space="preserve">TWC’s </w:t>
      </w:r>
      <w:r w:rsidRPr="004B7490">
        <w:t>minimum cryptographic protocol Transport Layer Security (TLS) 1.1 (TLS 1.2 preferred) for protecting the security and privacy of communications over a computer network</w:t>
      </w:r>
      <w:r w:rsidR="00C94B24" w:rsidRPr="004B7490">
        <w:t xml:space="preserve"> and</w:t>
      </w:r>
      <w:r w:rsidRPr="004B7490">
        <w:t xml:space="preserve"> the internet</w:t>
      </w:r>
    </w:p>
    <w:p w14:paraId="03917844" w14:textId="49077D6E" w:rsidR="008107BA" w:rsidRPr="004B7490" w:rsidRDefault="008107BA" w:rsidP="008E7CAB">
      <w:pPr>
        <w:pStyle w:val="ListParagraph"/>
        <w:numPr>
          <w:ilvl w:val="0"/>
          <w:numId w:val="15"/>
        </w:numPr>
      </w:pPr>
      <w:r w:rsidRPr="004B7490">
        <w:t>Maintain</w:t>
      </w:r>
      <w:r w:rsidR="003D39AF" w:rsidRPr="004B7490">
        <w:t>ing</w:t>
      </w:r>
      <w:r w:rsidRPr="004B7490">
        <w:t xml:space="preserve"> continuous process improvement and vigilance to assess risks, monitor and test security protection, and implement changes needed to protect TWC data</w:t>
      </w:r>
    </w:p>
    <w:p w14:paraId="7EBF78CE" w14:textId="1F0A3528" w:rsidR="008107BA" w:rsidRPr="004B7490" w:rsidRDefault="00C94B24" w:rsidP="008E7CAB">
      <w:pPr>
        <w:pStyle w:val="ListParagraph"/>
        <w:numPr>
          <w:ilvl w:val="0"/>
          <w:numId w:val="15"/>
        </w:numPr>
      </w:pPr>
      <w:r w:rsidRPr="004B7490">
        <w:t>Cooperat</w:t>
      </w:r>
      <w:r w:rsidR="003D39AF" w:rsidRPr="004B7490">
        <w:t>ing</w:t>
      </w:r>
      <w:r w:rsidRPr="004B7490">
        <w:t xml:space="preserve"> </w:t>
      </w:r>
      <w:r w:rsidR="008107BA" w:rsidRPr="004B7490">
        <w:t xml:space="preserve">fully with </w:t>
      </w:r>
      <w:r w:rsidR="00E5493F" w:rsidRPr="004B7490">
        <w:t xml:space="preserve">TWC’s </w:t>
      </w:r>
      <w:r w:rsidR="008107BA" w:rsidRPr="004B7490">
        <w:t xml:space="preserve">chief information security officer to detect and remediate </w:t>
      </w:r>
      <w:r w:rsidRPr="004B7490">
        <w:t>vulnerabilities in</w:t>
      </w:r>
      <w:r w:rsidR="008107BA" w:rsidRPr="004B7490">
        <w:t xml:space="preserve"> the hosting infrastructure or application</w:t>
      </w:r>
      <w:r w:rsidRPr="004B7490">
        <w:t>s</w:t>
      </w:r>
    </w:p>
    <w:p w14:paraId="128A6835" w14:textId="65DD86A7" w:rsidR="008107BA" w:rsidRPr="004B7490" w:rsidRDefault="008107BA" w:rsidP="008E7CAB">
      <w:pPr>
        <w:pStyle w:val="ListParagraph"/>
        <w:numPr>
          <w:ilvl w:val="0"/>
          <w:numId w:val="15"/>
        </w:numPr>
      </w:pPr>
      <w:r w:rsidRPr="004B7490">
        <w:t>Giv</w:t>
      </w:r>
      <w:r w:rsidR="003D39AF" w:rsidRPr="004B7490">
        <w:t>ing</w:t>
      </w:r>
      <w:r w:rsidRPr="004B7490">
        <w:t xml:space="preserve"> TWC access to the </w:t>
      </w:r>
      <w:r w:rsidR="00E5493F" w:rsidRPr="004B7490">
        <w:t xml:space="preserve">Board’s </w:t>
      </w:r>
      <w:r w:rsidRPr="004B7490">
        <w:t>facilities, installations, technical capabilities, operations, documentation, records, and databases to the extent required to carry out FedRAMP assessments and continuous monitoring</w:t>
      </w:r>
      <w:r w:rsidR="00C94B24" w:rsidRPr="004B7490">
        <w:t xml:space="preserve"> and</w:t>
      </w:r>
      <w:r w:rsidRPr="004B7490">
        <w:t xml:space="preserve"> to safeguard against threats to the security, integrity, and confidentiality of nonpublic TWC data that are collected and stored by the Board </w:t>
      </w:r>
    </w:p>
    <w:p w14:paraId="56715F3E" w14:textId="15FE434E" w:rsidR="008107BA" w:rsidRPr="004B7490" w:rsidRDefault="008107BA" w:rsidP="008E7CAB">
      <w:pPr>
        <w:pStyle w:val="ListParagraph"/>
        <w:numPr>
          <w:ilvl w:val="0"/>
          <w:numId w:val="15"/>
        </w:numPr>
      </w:pPr>
      <w:r w:rsidRPr="004B7490">
        <w:t>Comply</w:t>
      </w:r>
      <w:r w:rsidR="003D39AF" w:rsidRPr="004B7490">
        <w:t>ing</w:t>
      </w:r>
      <w:r w:rsidRPr="004B7490">
        <w:t xml:space="preserve"> with any additional FedRAMP privacy requirements</w:t>
      </w:r>
    </w:p>
    <w:p w14:paraId="565FC08A" w14:textId="5668B63D" w:rsidR="008107BA" w:rsidRPr="004B7490" w:rsidRDefault="008107BA" w:rsidP="008E7CAB">
      <w:pPr>
        <w:pStyle w:val="ListParagraph"/>
        <w:numPr>
          <w:ilvl w:val="0"/>
          <w:numId w:val="15"/>
        </w:numPr>
      </w:pPr>
      <w:r w:rsidRPr="004B7490">
        <w:t>Understand</w:t>
      </w:r>
      <w:r w:rsidR="003D39AF" w:rsidRPr="004B7490">
        <w:t>ing</w:t>
      </w:r>
      <w:r w:rsidRPr="004B7490">
        <w:t xml:space="preserve"> that TWC has the right to perform manual or automated audits, scans, reviews, or other inspections of the </w:t>
      </w:r>
      <w:r w:rsidR="0061154F" w:rsidRPr="004B7490">
        <w:t>information technology (</w:t>
      </w:r>
      <w:r w:rsidRPr="004B7490">
        <w:t>IT</w:t>
      </w:r>
      <w:r w:rsidR="0061154F" w:rsidRPr="004B7490">
        <w:t>)</w:t>
      </w:r>
      <w:r w:rsidRPr="004B7490">
        <w:t xml:space="preserve"> environment being used to provide or facilitate services for TWC</w:t>
      </w:r>
    </w:p>
    <w:p w14:paraId="3B95E71A" w14:textId="77777777" w:rsidR="00C94B24" w:rsidRPr="004B7490" w:rsidRDefault="00C94B24" w:rsidP="004B7490">
      <w:r w:rsidRPr="004B7490">
        <w:t>The Board must notify TWC about new or unanticipated threats or hazards or about safeguards that cease to function as they are discovered.</w:t>
      </w:r>
    </w:p>
    <w:p w14:paraId="326A4101" w14:textId="2A638EDC" w:rsidR="008107BA" w:rsidRPr="004B7490" w:rsidRDefault="008107BA" w:rsidP="001763A0">
      <w:pPr>
        <w:keepNext/>
      </w:pPr>
      <w:r w:rsidRPr="004B7490">
        <w:lastRenderedPageBreak/>
        <w:t>In accordance with Federal Acquisition Regulation 52.239-1, the Board must</w:t>
      </w:r>
      <w:r w:rsidR="004959DC" w:rsidRPr="004B7490">
        <w:t>:</w:t>
      </w:r>
    </w:p>
    <w:p w14:paraId="314C9928" w14:textId="7CAB3100" w:rsidR="008107BA" w:rsidRPr="001763A0" w:rsidRDefault="004959DC" w:rsidP="008E7CAB">
      <w:pPr>
        <w:pStyle w:val="ListParagraph"/>
        <w:numPr>
          <w:ilvl w:val="0"/>
          <w:numId w:val="16"/>
        </w:numPr>
      </w:pPr>
      <w:r w:rsidRPr="001763A0">
        <w:t>o</w:t>
      </w:r>
      <w:r w:rsidR="008107BA" w:rsidRPr="001763A0">
        <w:t xml:space="preserve">btain the contract </w:t>
      </w:r>
      <w:r w:rsidR="00E5493F" w:rsidRPr="001763A0">
        <w:t xml:space="preserve">officer’s </w:t>
      </w:r>
      <w:r w:rsidR="008107BA" w:rsidRPr="001763A0">
        <w:t>written consent before publishing or disclosing the details of safeguards that the Board designs, develops, or otherwise provides to TWC under contract (exception: disclosures to a consumer agency for the purposes of certifying or verifying authorization)</w:t>
      </w:r>
      <w:r w:rsidRPr="001763A0">
        <w:t>; and</w:t>
      </w:r>
    </w:p>
    <w:p w14:paraId="629C6C8B" w14:textId="17745C08" w:rsidR="008107BA" w:rsidRPr="001763A0" w:rsidRDefault="004959DC" w:rsidP="008E7CAB">
      <w:pPr>
        <w:pStyle w:val="ListParagraph"/>
        <w:numPr>
          <w:ilvl w:val="0"/>
          <w:numId w:val="16"/>
        </w:numPr>
      </w:pPr>
      <w:r w:rsidRPr="001763A0">
        <w:t>g</w:t>
      </w:r>
      <w:r w:rsidR="008107BA" w:rsidRPr="001763A0">
        <w:t xml:space="preserve">ive TWC access within 72 hours to the </w:t>
      </w:r>
      <w:r w:rsidR="00E5493F" w:rsidRPr="001763A0">
        <w:t xml:space="preserve">Board’s </w:t>
      </w:r>
      <w:r w:rsidR="008107BA" w:rsidRPr="001763A0">
        <w:t>facilities, installations, technical capabilities, operations, documentation, records, and databases to the extent required to conduct an inspection to safeguard against threats and hazards to the security, integrity, and confidentiality of TWC data</w:t>
      </w:r>
      <w:r w:rsidRPr="001763A0">
        <w:t>.</w:t>
      </w:r>
      <w:r w:rsidR="008107BA" w:rsidRPr="001763A0">
        <w:t xml:space="preserve"> </w:t>
      </w:r>
    </w:p>
    <w:p w14:paraId="61AEF9ED" w14:textId="3CE80D90" w:rsidR="008107BA" w:rsidRPr="001763A0" w:rsidRDefault="008107BA" w:rsidP="001763A0">
      <w:r w:rsidRPr="001763A0">
        <w:t>Inspections include vulnerability scans of authenticated and unauthenticated</w:t>
      </w:r>
      <w:r w:rsidR="00433662" w:rsidRPr="001763A0">
        <w:t xml:space="preserve"> </w:t>
      </w:r>
      <w:r w:rsidRPr="001763A0">
        <w:t>operating systems</w:t>
      </w:r>
      <w:r w:rsidR="00433662" w:rsidRPr="001763A0">
        <w:t xml:space="preserve">, </w:t>
      </w:r>
      <w:r w:rsidRPr="001763A0">
        <w:t>networks</w:t>
      </w:r>
      <w:r w:rsidR="00433662" w:rsidRPr="001763A0">
        <w:t xml:space="preserve">, </w:t>
      </w:r>
      <w:r w:rsidRPr="001763A0">
        <w:t>web applications</w:t>
      </w:r>
      <w:r w:rsidR="00433662" w:rsidRPr="001763A0">
        <w:t>,</w:t>
      </w:r>
      <w:r w:rsidRPr="001763A0">
        <w:t xml:space="preserve"> and</w:t>
      </w:r>
      <w:r w:rsidR="00433662" w:rsidRPr="001763A0">
        <w:t xml:space="preserve"> </w:t>
      </w:r>
      <w:r w:rsidRPr="001763A0">
        <w:t>database applications.</w:t>
      </w:r>
      <w:r w:rsidR="00433662" w:rsidRPr="001763A0">
        <w:t xml:space="preserve"> </w:t>
      </w:r>
      <w:r w:rsidRPr="001763A0">
        <w:t>Automated scans can be performed by TWC personnel (or agents acting on behalf of TWC) using equipment operated or authorized by TWC and using TWC-specified tools.</w:t>
      </w:r>
    </w:p>
    <w:p w14:paraId="5B5A751B" w14:textId="0A8F7B4C" w:rsidR="008107BA" w:rsidRPr="001763A0" w:rsidRDefault="008107BA" w:rsidP="001763A0">
      <w:r w:rsidRPr="001763A0">
        <w:t xml:space="preserve">If the Board chooses to run its own automated scans or audits, results from the scans or audits may, at </w:t>
      </w:r>
      <w:r w:rsidR="00E5493F" w:rsidRPr="001763A0">
        <w:t xml:space="preserve">TWC’s </w:t>
      </w:r>
      <w:r w:rsidRPr="001763A0">
        <w:t>discretion, be accepted in lieu of vulnerability scans performed by TWC; however</w:t>
      </w:r>
      <w:r w:rsidR="00433662" w:rsidRPr="001763A0">
        <w:t xml:space="preserve">, </w:t>
      </w:r>
      <w:r w:rsidRPr="001763A0">
        <w:t>the scanning tools and their configurations must be approved by</w:t>
      </w:r>
      <w:r w:rsidR="00433662" w:rsidRPr="001763A0">
        <w:t xml:space="preserve"> </w:t>
      </w:r>
      <w:r w:rsidRPr="001763A0">
        <w:t>and</w:t>
      </w:r>
      <w:r w:rsidR="00433662" w:rsidRPr="001763A0">
        <w:t xml:space="preserve"> </w:t>
      </w:r>
      <w:r w:rsidRPr="001763A0">
        <w:t>the complete results must be provided to TWC</w:t>
      </w:r>
      <w:r w:rsidR="00433662" w:rsidRPr="001763A0">
        <w:t>.</w:t>
      </w:r>
    </w:p>
    <w:p w14:paraId="384B83DF" w14:textId="6EAAE3DF" w:rsidR="008107BA" w:rsidRPr="003C1B6B" w:rsidRDefault="00330CD4" w:rsidP="009D1084">
      <w:pPr>
        <w:pStyle w:val="Heading3"/>
        <w:rPr>
          <w:rFonts w:eastAsia="Times New Roman"/>
          <w:b w:val="0"/>
          <w:lang w:val="en"/>
        </w:rPr>
      </w:pPr>
      <w:r w:rsidRPr="003C1B6B">
        <w:rPr>
          <w:rFonts w:eastAsia="Times New Roman"/>
          <w:lang w:val="en"/>
        </w:rPr>
        <w:t>2</w:t>
      </w:r>
      <w:r w:rsidR="008107BA" w:rsidRPr="003C1B6B">
        <w:rPr>
          <w:rFonts w:eastAsia="Times New Roman"/>
          <w:lang w:val="en"/>
        </w:rPr>
        <w:t>.</w:t>
      </w:r>
      <w:r w:rsidR="00F56CE4" w:rsidRPr="003C1B6B">
        <w:rPr>
          <w:rFonts w:eastAsia="Times New Roman"/>
          <w:lang w:val="en"/>
        </w:rPr>
        <w:t>7</w:t>
      </w:r>
      <w:r w:rsidR="008107BA" w:rsidRPr="003C1B6B">
        <w:rPr>
          <w:rFonts w:eastAsia="Times New Roman"/>
          <w:lang w:val="en"/>
        </w:rPr>
        <w:t xml:space="preserve">.3 </w:t>
      </w:r>
      <w:r w:rsidR="008107BA" w:rsidRPr="003C1B6B">
        <w:t>Confidentiality</w:t>
      </w:r>
    </w:p>
    <w:p w14:paraId="06F00492" w14:textId="2F029018" w:rsidR="008107BA" w:rsidRPr="001763A0" w:rsidRDefault="008107BA" w:rsidP="001763A0">
      <w:r w:rsidRPr="001763A0">
        <w:t xml:space="preserve">All Boards, contractor employees, and subcontractors must keep VR </w:t>
      </w:r>
      <w:r w:rsidR="00854342" w:rsidRPr="001763A0">
        <w:t>p</w:t>
      </w:r>
      <w:r w:rsidRPr="001763A0">
        <w:t>articipant and employee information confidential.</w:t>
      </w:r>
      <w:r w:rsidR="00433662" w:rsidRPr="001763A0">
        <w:t xml:space="preserve"> </w:t>
      </w:r>
      <w:r w:rsidRPr="001763A0">
        <w:t xml:space="preserve">The Board must provide physical safeguards for confidential records, such as locked cabinets or encrypted file storage, and ensure that the records are available only to authorized staff members as needed to provide goods or services. VR </w:t>
      </w:r>
      <w:r w:rsidR="00854342" w:rsidRPr="001763A0">
        <w:t>p</w:t>
      </w:r>
      <w:r w:rsidRPr="001763A0">
        <w:t>articipant case records must be stored in a secured location where there is maximum protection against fire, water damage, theft, and other hazards.</w:t>
      </w:r>
    </w:p>
    <w:p w14:paraId="1129D233" w14:textId="059E5EF1" w:rsidR="008107BA" w:rsidRPr="001763A0" w:rsidRDefault="008107BA" w:rsidP="001763A0">
      <w:r w:rsidRPr="001763A0">
        <w:t>If a breach of confidentiality is discovered, the Board must report it immediately to the</w:t>
      </w:r>
      <w:r w:rsidR="00433662" w:rsidRPr="001763A0">
        <w:t xml:space="preserve"> </w:t>
      </w:r>
      <w:r w:rsidRPr="001763A0">
        <w:t>assigned VR counselor</w:t>
      </w:r>
      <w:r w:rsidR="00433662" w:rsidRPr="001763A0">
        <w:t xml:space="preserve"> </w:t>
      </w:r>
      <w:r w:rsidRPr="001763A0">
        <w:t>or</w:t>
      </w:r>
      <w:r w:rsidR="00433662" w:rsidRPr="001763A0">
        <w:t xml:space="preserve"> </w:t>
      </w:r>
      <w:r w:rsidRPr="001763A0">
        <w:t>TWC contract manager.</w:t>
      </w:r>
    </w:p>
    <w:p w14:paraId="0C71AAB3" w14:textId="7CF0F8CA" w:rsidR="008107BA" w:rsidRPr="003C1B6B" w:rsidRDefault="00330CD4" w:rsidP="009D1084">
      <w:pPr>
        <w:pStyle w:val="Heading3"/>
        <w:rPr>
          <w:rFonts w:eastAsia="Times New Roman"/>
          <w:b w:val="0"/>
          <w:lang w:val="en"/>
        </w:rPr>
      </w:pPr>
      <w:r w:rsidRPr="003C1B6B">
        <w:rPr>
          <w:rFonts w:eastAsia="Times New Roman"/>
          <w:lang w:val="en"/>
        </w:rPr>
        <w:t>2</w:t>
      </w:r>
      <w:r w:rsidR="008107BA" w:rsidRPr="003C1B6B">
        <w:rPr>
          <w:rFonts w:eastAsia="Times New Roman"/>
          <w:lang w:val="en"/>
        </w:rPr>
        <w:t>.</w:t>
      </w:r>
      <w:r w:rsidR="00F56CE4" w:rsidRPr="003C1B6B">
        <w:rPr>
          <w:rFonts w:eastAsia="Times New Roman"/>
          <w:lang w:val="en"/>
        </w:rPr>
        <w:t>7.</w:t>
      </w:r>
      <w:r w:rsidR="008107BA" w:rsidRPr="003C1B6B">
        <w:rPr>
          <w:rFonts w:eastAsia="Times New Roman"/>
          <w:lang w:val="en"/>
        </w:rPr>
        <w:t>4 Data Encryption</w:t>
      </w:r>
    </w:p>
    <w:p w14:paraId="5B4E77F9" w14:textId="23AAA75C" w:rsidR="008107BA" w:rsidRPr="001763A0" w:rsidRDefault="008107BA" w:rsidP="001763A0">
      <w:r w:rsidRPr="001763A0">
        <w:t>VR policy and federal law require that all email messages contain</w:t>
      </w:r>
      <w:r w:rsidR="00433662" w:rsidRPr="001763A0">
        <w:t>ing</w:t>
      </w:r>
      <w:r w:rsidRPr="001763A0">
        <w:t xml:space="preserve"> confidential information </w:t>
      </w:r>
      <w:r w:rsidR="00433662" w:rsidRPr="001763A0">
        <w:t>are</w:t>
      </w:r>
      <w:r w:rsidRPr="001763A0">
        <w:t xml:space="preserve"> sent using the level of encryption required by publication 140-2 of FIPS.</w:t>
      </w:r>
      <w:r w:rsidR="00433662" w:rsidRPr="001763A0">
        <w:t xml:space="preserve"> </w:t>
      </w:r>
      <w:r w:rsidRPr="001763A0">
        <w:t xml:space="preserve">If a Board is not equipped to use the FIPS 140-2 level of encryption, the Board must ask a </w:t>
      </w:r>
      <w:r w:rsidR="00FE7079" w:rsidRPr="001763A0">
        <w:t>TWC-</w:t>
      </w:r>
      <w:r w:rsidRPr="001763A0">
        <w:t xml:space="preserve">VR staff member who is </w:t>
      </w:r>
      <w:r w:rsidR="005F6D14" w:rsidRPr="001763A0">
        <w:t xml:space="preserve">so </w:t>
      </w:r>
      <w:r w:rsidRPr="001763A0">
        <w:t>equipped to send the email message. The same message can then be used to send encrypted information back to VR when the directions are followed accurately.</w:t>
      </w:r>
    </w:p>
    <w:p w14:paraId="6C5D8537" w14:textId="77777777" w:rsidR="008107BA" w:rsidRPr="001763A0" w:rsidRDefault="008107BA" w:rsidP="001763A0">
      <w:r w:rsidRPr="001763A0">
        <w:t>If the Board fails to use the FIPS 140-2 level of encryption, the Board must report a breach of confidentiality to the assigned TWC contract manager.</w:t>
      </w:r>
    </w:p>
    <w:p w14:paraId="5ACC6F30" w14:textId="6ADD7DD8" w:rsidR="008107BA" w:rsidRPr="003C1B6B" w:rsidRDefault="00330CD4" w:rsidP="009D1084">
      <w:pPr>
        <w:pStyle w:val="Heading3"/>
        <w:rPr>
          <w:rFonts w:eastAsia="Times New Roman"/>
          <w:b w:val="0"/>
          <w:lang w:val="en"/>
        </w:rPr>
      </w:pPr>
      <w:r w:rsidRPr="003C1B6B">
        <w:rPr>
          <w:rFonts w:eastAsia="Times New Roman"/>
          <w:lang w:val="en"/>
        </w:rPr>
        <w:lastRenderedPageBreak/>
        <w:t>2</w:t>
      </w:r>
      <w:r w:rsidR="008107BA" w:rsidRPr="003C1B6B">
        <w:rPr>
          <w:rFonts w:eastAsia="Times New Roman"/>
          <w:lang w:val="en"/>
        </w:rPr>
        <w:t>.</w:t>
      </w:r>
      <w:r w:rsidR="001811F0" w:rsidRPr="003C1B6B">
        <w:rPr>
          <w:rFonts w:eastAsia="Times New Roman"/>
          <w:lang w:val="en"/>
        </w:rPr>
        <w:t>7</w:t>
      </w:r>
      <w:r w:rsidR="008107BA" w:rsidRPr="003C1B6B">
        <w:rPr>
          <w:rFonts w:eastAsia="Times New Roman"/>
          <w:lang w:val="en"/>
        </w:rPr>
        <w:t xml:space="preserve">.5 </w:t>
      </w:r>
      <w:r w:rsidR="008107BA" w:rsidRPr="003C1B6B">
        <w:t>Sound</w:t>
      </w:r>
      <w:r w:rsidR="008107BA" w:rsidRPr="003C1B6B">
        <w:rPr>
          <w:rFonts w:eastAsia="Times New Roman"/>
          <w:lang w:val="en"/>
        </w:rPr>
        <w:t xml:space="preserve"> Fiscal and Business Practices</w:t>
      </w:r>
    </w:p>
    <w:p w14:paraId="6FD266F7" w14:textId="77777777" w:rsidR="008107BA" w:rsidRPr="001763A0" w:rsidRDefault="008107BA" w:rsidP="001763A0">
      <w:r w:rsidRPr="001763A0">
        <w:t>Boards must demonstrate business procedures and internal controls that prevent the following practices:</w:t>
      </w:r>
    </w:p>
    <w:p w14:paraId="75C50C76" w14:textId="7F1313F3" w:rsidR="008107BA" w:rsidRPr="001763A0" w:rsidRDefault="008107BA" w:rsidP="008E7CAB">
      <w:pPr>
        <w:pStyle w:val="ListParagraph"/>
        <w:numPr>
          <w:ilvl w:val="0"/>
          <w:numId w:val="17"/>
        </w:numPr>
      </w:pPr>
      <w:r w:rsidRPr="001763A0">
        <w:t xml:space="preserve">Abuse—practices that result in unnecessary costs, such as intentional destruction, diversion, manipulation, misapplication, or misuse of public resources in both financial </w:t>
      </w:r>
      <w:r w:rsidR="007112CA" w:rsidRPr="001763A0">
        <w:t>and</w:t>
      </w:r>
      <w:r w:rsidRPr="001763A0">
        <w:t xml:space="preserve"> nonfinancial settings</w:t>
      </w:r>
    </w:p>
    <w:p w14:paraId="237BF917" w14:textId="57826804" w:rsidR="008107BA" w:rsidRPr="001763A0" w:rsidRDefault="008107BA" w:rsidP="008E7CAB">
      <w:pPr>
        <w:pStyle w:val="ListParagraph"/>
        <w:numPr>
          <w:ilvl w:val="0"/>
          <w:numId w:val="17"/>
        </w:numPr>
      </w:pPr>
      <w:r w:rsidRPr="001763A0">
        <w:t>Fraud—any intentional conduct designed to deceive others</w:t>
      </w:r>
      <w:r w:rsidR="007112CA" w:rsidRPr="001763A0">
        <w:t xml:space="preserve"> that </w:t>
      </w:r>
      <w:r w:rsidRPr="001763A0">
        <w:t>result</w:t>
      </w:r>
      <w:r w:rsidR="007112CA" w:rsidRPr="001763A0">
        <w:t>s</w:t>
      </w:r>
      <w:r w:rsidRPr="001763A0">
        <w:t xml:space="preserve"> in a loss to the victim and/or a gain or benefit to the actor</w:t>
      </w:r>
    </w:p>
    <w:p w14:paraId="660FA252" w14:textId="77777777" w:rsidR="008107BA" w:rsidRPr="001763A0" w:rsidRDefault="008107BA" w:rsidP="008E7CAB">
      <w:pPr>
        <w:pStyle w:val="ListParagraph"/>
        <w:numPr>
          <w:ilvl w:val="0"/>
          <w:numId w:val="17"/>
        </w:numPr>
      </w:pPr>
      <w:r w:rsidRPr="001763A0">
        <w:t>Misconduct—intentional wrongdoing or improper behavior or activity</w:t>
      </w:r>
    </w:p>
    <w:p w14:paraId="00D3221F" w14:textId="77777777" w:rsidR="008107BA" w:rsidRPr="001763A0" w:rsidRDefault="008107BA" w:rsidP="008E7CAB">
      <w:pPr>
        <w:pStyle w:val="ListParagraph"/>
        <w:numPr>
          <w:ilvl w:val="0"/>
          <w:numId w:val="17"/>
        </w:numPr>
      </w:pPr>
      <w:r w:rsidRPr="001763A0">
        <w:t>Waste—the thoughtless or careless expenditure, consumption, mismanagement, misuse, or squander of public resources, such as incurring unnecessary costs because of inefficient or ineffective practices, systems, or controls</w:t>
      </w:r>
    </w:p>
    <w:p w14:paraId="3ED0BC2E" w14:textId="56D893C3" w:rsidR="008107BA" w:rsidRPr="001763A0" w:rsidRDefault="008107BA" w:rsidP="001763A0">
      <w:r w:rsidRPr="001763A0">
        <w:t>Boards, Board employees</w:t>
      </w:r>
      <w:r w:rsidR="007112CA" w:rsidRPr="001763A0">
        <w:t>,</w:t>
      </w:r>
      <w:r w:rsidRPr="001763A0">
        <w:t xml:space="preserve"> and subcontractors must:</w:t>
      </w:r>
    </w:p>
    <w:p w14:paraId="68CFFE09" w14:textId="045D8538" w:rsidR="008107BA" w:rsidRPr="001763A0" w:rsidRDefault="008107BA" w:rsidP="008E7CAB">
      <w:pPr>
        <w:pStyle w:val="ListParagraph"/>
        <w:numPr>
          <w:ilvl w:val="0"/>
          <w:numId w:val="18"/>
        </w:numPr>
      </w:pPr>
      <w:r w:rsidRPr="001763A0">
        <w:t xml:space="preserve">implement and maintain business controls that prevent </w:t>
      </w:r>
      <w:r w:rsidR="007112CA" w:rsidRPr="001763A0">
        <w:t xml:space="preserve">abuse, </w:t>
      </w:r>
      <w:r w:rsidRPr="001763A0">
        <w:t xml:space="preserve">fraud, </w:t>
      </w:r>
      <w:r w:rsidR="007112CA" w:rsidRPr="001763A0">
        <w:t>misconduct</w:t>
      </w:r>
      <w:r w:rsidRPr="001763A0">
        <w:t>, or</w:t>
      </w:r>
      <w:r w:rsidR="007112CA" w:rsidRPr="001763A0">
        <w:t xml:space="preserve"> waste</w:t>
      </w:r>
      <w:r w:rsidRPr="001763A0">
        <w:t>;</w:t>
      </w:r>
    </w:p>
    <w:p w14:paraId="0E5195F6" w14:textId="77777777" w:rsidR="008107BA" w:rsidRPr="001763A0" w:rsidRDefault="008107BA" w:rsidP="008E7CAB">
      <w:pPr>
        <w:pStyle w:val="ListParagraph"/>
        <w:numPr>
          <w:ilvl w:val="0"/>
          <w:numId w:val="18"/>
        </w:numPr>
      </w:pPr>
      <w:r w:rsidRPr="001763A0">
        <w:t>implement, maintain, and strengthen controls over the costs of services; and</w:t>
      </w:r>
    </w:p>
    <w:p w14:paraId="6AF2A70D" w14:textId="4992D2CB" w:rsidR="008107BA" w:rsidRPr="001763A0" w:rsidRDefault="008107BA" w:rsidP="008E7CAB">
      <w:pPr>
        <w:pStyle w:val="ListParagraph"/>
        <w:numPr>
          <w:ilvl w:val="0"/>
          <w:numId w:val="18"/>
        </w:numPr>
      </w:pPr>
      <w:r w:rsidRPr="001763A0">
        <w:t>obtain high-quality goods and services that are cost</w:t>
      </w:r>
      <w:r w:rsidR="007112CA" w:rsidRPr="001763A0">
        <w:t>-</w:t>
      </w:r>
      <w:r w:rsidRPr="001763A0">
        <w:t xml:space="preserve">effective for VR </w:t>
      </w:r>
      <w:r w:rsidR="00854342" w:rsidRPr="001763A0">
        <w:t>p</w:t>
      </w:r>
      <w:r w:rsidRPr="001763A0">
        <w:t>articipants.</w:t>
      </w:r>
    </w:p>
    <w:p w14:paraId="0ECEA1BF" w14:textId="3DFCD892" w:rsidR="0004179F" w:rsidRPr="003C1B6B" w:rsidRDefault="00CF1DB2" w:rsidP="009D1084">
      <w:pPr>
        <w:pStyle w:val="Heading2"/>
        <w:rPr>
          <w:rFonts w:eastAsia="Times New Roman"/>
          <w:b w:val="0"/>
          <w:lang w:val="en"/>
        </w:rPr>
      </w:pPr>
      <w:bookmarkStart w:id="13" w:name="_Toc78968487"/>
      <w:r w:rsidRPr="003C1B6B">
        <w:rPr>
          <w:rFonts w:eastAsia="Times New Roman"/>
          <w:lang w:val="en"/>
        </w:rPr>
        <w:t>2.</w:t>
      </w:r>
      <w:r w:rsidR="002B215D" w:rsidRPr="003C1B6B">
        <w:rPr>
          <w:rFonts w:eastAsia="Times New Roman"/>
          <w:lang w:val="en"/>
        </w:rPr>
        <w:t>8</w:t>
      </w:r>
      <w:r w:rsidR="0004179F" w:rsidRPr="003C1B6B">
        <w:rPr>
          <w:rFonts w:eastAsia="Times New Roman"/>
          <w:lang w:val="en"/>
        </w:rPr>
        <w:t xml:space="preserve"> </w:t>
      </w:r>
      <w:r w:rsidR="0004179F" w:rsidRPr="003C1B6B">
        <w:t>Basic</w:t>
      </w:r>
      <w:r w:rsidR="0004179F" w:rsidRPr="003C1B6B">
        <w:rPr>
          <w:rFonts w:eastAsia="Times New Roman"/>
          <w:lang w:val="en"/>
        </w:rPr>
        <w:t xml:space="preserve"> Standards for Boards Providing Services to VR </w:t>
      </w:r>
      <w:r w:rsidR="009F623A" w:rsidRPr="003C1B6B">
        <w:rPr>
          <w:rFonts w:eastAsia="Times New Roman"/>
          <w:lang w:val="en"/>
        </w:rPr>
        <w:t>Participants</w:t>
      </w:r>
      <w:bookmarkEnd w:id="13"/>
    </w:p>
    <w:p w14:paraId="281FCF0A" w14:textId="77777777" w:rsidR="0004179F" w:rsidRPr="002A5EF2" w:rsidRDefault="0004179F" w:rsidP="002A5EF2">
      <w:r w:rsidRPr="002A5EF2">
        <w:t>All Boards must comply with this section.</w:t>
      </w:r>
    </w:p>
    <w:p w14:paraId="67568461" w14:textId="77777777" w:rsidR="0004179F" w:rsidRPr="003C1B6B" w:rsidRDefault="0004179F" w:rsidP="009D1084">
      <w:pPr>
        <w:pStyle w:val="Heading3"/>
        <w:rPr>
          <w:rFonts w:eastAsia="Times New Roman"/>
          <w:b w:val="0"/>
          <w:lang w:val="en"/>
        </w:rPr>
      </w:pPr>
      <w:r w:rsidRPr="003C1B6B">
        <w:rPr>
          <w:rFonts w:eastAsia="Times New Roman"/>
          <w:lang w:val="en"/>
        </w:rPr>
        <w:t>2.</w:t>
      </w:r>
      <w:r w:rsidR="002B215D" w:rsidRPr="003C1B6B">
        <w:rPr>
          <w:rFonts w:eastAsia="Times New Roman"/>
          <w:lang w:val="en"/>
        </w:rPr>
        <w:t>8</w:t>
      </w:r>
      <w:r w:rsidRPr="003C1B6B">
        <w:rPr>
          <w:rFonts w:eastAsia="Times New Roman"/>
          <w:lang w:val="en"/>
        </w:rPr>
        <w:t xml:space="preserve">.1 </w:t>
      </w:r>
      <w:r w:rsidRPr="003C1B6B">
        <w:t>Professionalism</w:t>
      </w:r>
    </w:p>
    <w:p w14:paraId="0825AC25" w14:textId="6E987794" w:rsidR="0004179F" w:rsidRPr="002A5EF2" w:rsidRDefault="0004179F" w:rsidP="002A5EF2">
      <w:r w:rsidRPr="002A5EF2">
        <w:t xml:space="preserve">Boards, </w:t>
      </w:r>
      <w:r w:rsidR="007112CA" w:rsidRPr="002A5EF2">
        <w:t>Board</w:t>
      </w:r>
      <w:r w:rsidRPr="002A5EF2">
        <w:t xml:space="preserve"> </w:t>
      </w:r>
      <w:r w:rsidR="00854342" w:rsidRPr="002A5EF2">
        <w:t>staff</w:t>
      </w:r>
      <w:r w:rsidRPr="002A5EF2">
        <w:t>, and subcontractors must perform in a professional manner and dress in business casual attire that is appropriate for the work activity and workplace</w:t>
      </w:r>
      <w:r w:rsidR="007C3B49" w:rsidRPr="002A5EF2">
        <w:t xml:space="preserve"> </w:t>
      </w:r>
      <w:r w:rsidRPr="002A5EF2">
        <w:t>when</w:t>
      </w:r>
      <w:r w:rsidR="007C3B49" w:rsidRPr="002A5EF2">
        <w:t xml:space="preserve"> providing services, visiting VR offices, and</w:t>
      </w:r>
      <w:r w:rsidRPr="002A5EF2">
        <w:t xml:space="preserve"> interacting with VR </w:t>
      </w:r>
      <w:r w:rsidR="002C37F0" w:rsidRPr="002A5EF2">
        <w:t>p</w:t>
      </w:r>
      <w:r w:rsidRPr="002A5EF2">
        <w:t>articipants and staff.</w:t>
      </w:r>
    </w:p>
    <w:p w14:paraId="2849B081" w14:textId="77777777" w:rsidR="0004179F" w:rsidRPr="002A5EF2" w:rsidRDefault="0004179F" w:rsidP="002A5EF2">
      <w:r w:rsidRPr="002A5EF2">
        <w:t>A professional manner is defined as:</w:t>
      </w:r>
    </w:p>
    <w:p w14:paraId="2E050D05" w14:textId="6A30563C" w:rsidR="0004179F" w:rsidRPr="002A5EF2" w:rsidRDefault="0004179F" w:rsidP="008E7CAB">
      <w:pPr>
        <w:pStyle w:val="ListParagraph"/>
        <w:numPr>
          <w:ilvl w:val="0"/>
          <w:numId w:val="19"/>
        </w:numPr>
      </w:pPr>
      <w:r w:rsidRPr="002A5EF2">
        <w:t xml:space="preserve">maintaining the confidentiality of all </w:t>
      </w:r>
      <w:r w:rsidR="002C37F0" w:rsidRPr="002A5EF2">
        <w:t>p</w:t>
      </w:r>
      <w:r w:rsidR="007C3B49" w:rsidRPr="002A5EF2">
        <w:t>articipant</w:t>
      </w:r>
      <w:r w:rsidRPr="002A5EF2">
        <w:t xml:space="preserve"> information in full compliance with state and federal regulations;</w:t>
      </w:r>
    </w:p>
    <w:p w14:paraId="12D14F96" w14:textId="6B9D86CC" w:rsidR="0004179F" w:rsidRPr="002A5EF2" w:rsidRDefault="0004179F" w:rsidP="008E7CAB">
      <w:pPr>
        <w:pStyle w:val="ListParagraph"/>
        <w:numPr>
          <w:ilvl w:val="0"/>
          <w:numId w:val="19"/>
        </w:numPr>
      </w:pPr>
      <w:r w:rsidRPr="002A5EF2">
        <w:t xml:space="preserve">obtaining a written confidentiality release when sharing information with others who are not </w:t>
      </w:r>
      <w:r w:rsidR="00FE7079" w:rsidRPr="002A5EF2">
        <w:t>TWC-</w:t>
      </w:r>
      <w:r w:rsidRPr="002A5EF2">
        <w:t xml:space="preserve">VR staff or the </w:t>
      </w:r>
      <w:r w:rsidR="002C37F0" w:rsidRPr="002A5EF2">
        <w:t>p</w:t>
      </w:r>
      <w:r w:rsidR="007C3B49" w:rsidRPr="002A5EF2">
        <w:t>articipant</w:t>
      </w:r>
      <w:r w:rsidR="00E5493F" w:rsidRPr="002A5EF2">
        <w:t xml:space="preserve">’s </w:t>
      </w:r>
      <w:r w:rsidRPr="002A5EF2">
        <w:t>legal guardian;</w:t>
      </w:r>
    </w:p>
    <w:p w14:paraId="36164092" w14:textId="0D17CEA7" w:rsidR="0004179F" w:rsidRPr="002A5EF2" w:rsidRDefault="0004179F" w:rsidP="008E7CAB">
      <w:pPr>
        <w:pStyle w:val="ListParagraph"/>
        <w:numPr>
          <w:ilvl w:val="0"/>
          <w:numId w:val="19"/>
        </w:numPr>
      </w:pPr>
      <w:r w:rsidRPr="002A5EF2">
        <w:t xml:space="preserve">reporting in a timely manner and to appropriate authorities the abuse or neglect of any </w:t>
      </w:r>
      <w:r w:rsidR="002C37F0" w:rsidRPr="002A5EF2">
        <w:t>p</w:t>
      </w:r>
      <w:r w:rsidR="007C3B49" w:rsidRPr="002A5EF2">
        <w:t>articipant</w:t>
      </w:r>
      <w:r w:rsidRPr="002A5EF2">
        <w:t xml:space="preserve"> or </w:t>
      </w:r>
      <w:r w:rsidR="002C37F0" w:rsidRPr="002A5EF2">
        <w:t>p</w:t>
      </w:r>
      <w:r w:rsidR="007C3B49" w:rsidRPr="002A5EF2">
        <w:t>articipant</w:t>
      </w:r>
      <w:r w:rsidR="00E5493F" w:rsidRPr="002A5EF2">
        <w:t xml:space="preserve">’s </w:t>
      </w:r>
      <w:r w:rsidRPr="002A5EF2">
        <w:t>family member;</w:t>
      </w:r>
    </w:p>
    <w:p w14:paraId="0EB7FABB" w14:textId="16DA4FA0" w:rsidR="0004179F" w:rsidRPr="002A5EF2" w:rsidRDefault="0004179F" w:rsidP="008E7CAB">
      <w:pPr>
        <w:pStyle w:val="ListParagraph"/>
        <w:numPr>
          <w:ilvl w:val="0"/>
          <w:numId w:val="19"/>
        </w:numPr>
      </w:pPr>
      <w:r w:rsidRPr="002A5EF2">
        <w:t xml:space="preserve">considering the negative impacts of action or inaction on the part of the individual or contractor to the health, safety, or welfare of any </w:t>
      </w:r>
      <w:r w:rsidR="002C37F0" w:rsidRPr="002A5EF2">
        <w:t>p</w:t>
      </w:r>
      <w:r w:rsidR="007C3B49" w:rsidRPr="002A5EF2">
        <w:t>articipant</w:t>
      </w:r>
      <w:r w:rsidRPr="002A5EF2">
        <w:t xml:space="preserve"> or </w:t>
      </w:r>
      <w:r w:rsidR="002C37F0" w:rsidRPr="002A5EF2">
        <w:t>p</w:t>
      </w:r>
      <w:r w:rsidR="007C3B49" w:rsidRPr="002A5EF2">
        <w:t>articipant’</w:t>
      </w:r>
      <w:r w:rsidRPr="002A5EF2">
        <w:t>s family member;</w:t>
      </w:r>
      <w:r w:rsidR="007C3B49" w:rsidRPr="002A5EF2">
        <w:t xml:space="preserve"> and</w:t>
      </w:r>
    </w:p>
    <w:p w14:paraId="431A9BAB" w14:textId="6686E241" w:rsidR="0004179F" w:rsidRPr="002A5EF2" w:rsidRDefault="0004179F" w:rsidP="008E7CAB">
      <w:pPr>
        <w:pStyle w:val="ListParagraph"/>
        <w:numPr>
          <w:ilvl w:val="0"/>
          <w:numId w:val="19"/>
        </w:numPr>
      </w:pPr>
      <w:r w:rsidRPr="002A5EF2">
        <w:lastRenderedPageBreak/>
        <w:t xml:space="preserve">avoiding relationships with VR </w:t>
      </w:r>
      <w:r w:rsidR="002C37F0" w:rsidRPr="002A5EF2">
        <w:t>p</w:t>
      </w:r>
      <w:r w:rsidRPr="002A5EF2">
        <w:t xml:space="preserve">articipants or </w:t>
      </w:r>
      <w:r w:rsidR="00FE7079" w:rsidRPr="002A5EF2">
        <w:t>TWC-</w:t>
      </w:r>
      <w:r w:rsidRPr="002A5EF2">
        <w:t xml:space="preserve">VR staff that would impair the </w:t>
      </w:r>
      <w:r w:rsidR="007C3B49" w:rsidRPr="002A5EF2">
        <w:t xml:space="preserve">contractor’s </w:t>
      </w:r>
      <w:r w:rsidRPr="002A5EF2">
        <w:t>objectivity in performing his or her duties or that would endanger confidentiality</w:t>
      </w:r>
      <w:r w:rsidR="007C3B49" w:rsidRPr="002A5EF2">
        <w:t>.</w:t>
      </w:r>
    </w:p>
    <w:p w14:paraId="6328671B" w14:textId="7D7C767E" w:rsidR="007C3B49" w:rsidRPr="002A5EF2" w:rsidRDefault="007C3B49" w:rsidP="002A5EF2">
      <w:r w:rsidRPr="002A5EF2">
        <w:t xml:space="preserve">Board </w:t>
      </w:r>
      <w:r w:rsidR="002C37F0" w:rsidRPr="002A5EF2">
        <w:t xml:space="preserve">staff </w:t>
      </w:r>
      <w:r w:rsidR="007B20D8" w:rsidRPr="002A5EF2">
        <w:t xml:space="preserve">members </w:t>
      </w:r>
      <w:r w:rsidRPr="002A5EF2">
        <w:t>and subcontractors must not:</w:t>
      </w:r>
    </w:p>
    <w:p w14:paraId="15B9DB75" w14:textId="052F69A7" w:rsidR="007C3B49" w:rsidRPr="002A5EF2" w:rsidRDefault="007C3B49" w:rsidP="008E7CAB">
      <w:pPr>
        <w:pStyle w:val="ListParagraph"/>
        <w:numPr>
          <w:ilvl w:val="0"/>
          <w:numId w:val="20"/>
        </w:numPr>
      </w:pPr>
      <w:r w:rsidRPr="002A5EF2">
        <w:t xml:space="preserve">represent </w:t>
      </w:r>
      <w:r w:rsidR="007F65B1" w:rsidRPr="002A5EF2">
        <w:t>themselves</w:t>
      </w:r>
      <w:r w:rsidRPr="002A5EF2">
        <w:t xml:space="preserve"> as a </w:t>
      </w:r>
      <w:r w:rsidR="003603A3" w:rsidRPr="002A5EF2">
        <w:t>S</w:t>
      </w:r>
      <w:r w:rsidRPr="002A5EF2">
        <w:t>tate of Texas employee;</w:t>
      </w:r>
    </w:p>
    <w:p w14:paraId="1624DCD1" w14:textId="7D1B4959" w:rsidR="007C3B49" w:rsidRPr="002A5EF2" w:rsidRDefault="007C3B49" w:rsidP="008E7CAB">
      <w:pPr>
        <w:pStyle w:val="ListParagraph"/>
        <w:numPr>
          <w:ilvl w:val="0"/>
          <w:numId w:val="20"/>
        </w:numPr>
      </w:pPr>
      <w:r w:rsidRPr="002A5EF2">
        <w:t>represent the Board as a state agency;</w:t>
      </w:r>
    </w:p>
    <w:p w14:paraId="6ED2D0C0" w14:textId="1DCAA047" w:rsidR="0004179F" w:rsidRPr="002A5EF2" w:rsidRDefault="0004179F" w:rsidP="008E7CAB">
      <w:pPr>
        <w:pStyle w:val="ListParagraph"/>
        <w:numPr>
          <w:ilvl w:val="0"/>
          <w:numId w:val="20"/>
        </w:numPr>
      </w:pPr>
      <w:r w:rsidRPr="002A5EF2">
        <w:t>engag</w:t>
      </w:r>
      <w:r w:rsidR="007C3B49" w:rsidRPr="002A5EF2">
        <w:t>e</w:t>
      </w:r>
      <w:r w:rsidRPr="002A5EF2">
        <w:t xml:space="preserve"> in activities or relationships with VR </w:t>
      </w:r>
      <w:r w:rsidR="002C37F0" w:rsidRPr="002A5EF2">
        <w:t>p</w:t>
      </w:r>
      <w:r w:rsidRPr="002A5EF2">
        <w:t xml:space="preserve">articipants that might be misconstrued by the VR </w:t>
      </w:r>
      <w:r w:rsidR="002C37F0" w:rsidRPr="002A5EF2">
        <w:t>p</w:t>
      </w:r>
      <w:r w:rsidRPr="002A5EF2">
        <w:t>articipant; or</w:t>
      </w:r>
    </w:p>
    <w:p w14:paraId="289F4997" w14:textId="756EA2C0" w:rsidR="0004179F" w:rsidRPr="002A5EF2" w:rsidRDefault="0004179F" w:rsidP="008E7CAB">
      <w:pPr>
        <w:pStyle w:val="ListParagraph"/>
        <w:numPr>
          <w:ilvl w:val="0"/>
          <w:numId w:val="20"/>
        </w:numPr>
      </w:pPr>
      <w:r w:rsidRPr="002A5EF2">
        <w:t>allow</w:t>
      </w:r>
      <w:r w:rsidR="007C3B49" w:rsidRPr="002A5EF2">
        <w:t xml:space="preserve"> </w:t>
      </w:r>
      <w:r w:rsidRPr="002A5EF2">
        <w:t xml:space="preserve">a third party to be present when meeting with a VR </w:t>
      </w:r>
      <w:r w:rsidR="002C37F0" w:rsidRPr="002A5EF2">
        <w:t>p</w:t>
      </w:r>
      <w:r w:rsidRPr="002A5EF2">
        <w:t xml:space="preserve">articipant at the VR </w:t>
      </w:r>
      <w:r w:rsidR="002C37F0" w:rsidRPr="002A5EF2">
        <w:t>p</w:t>
      </w:r>
      <w:r w:rsidR="00E5493F" w:rsidRPr="002A5EF2">
        <w:t xml:space="preserve">articipant’s </w:t>
      </w:r>
      <w:r w:rsidRPr="002A5EF2">
        <w:t xml:space="preserve">home or business, unless the VR </w:t>
      </w:r>
      <w:r w:rsidR="002C37F0" w:rsidRPr="002A5EF2">
        <w:t>p</w:t>
      </w:r>
      <w:r w:rsidRPr="002A5EF2">
        <w:t>articipant has signed a release allowing the third party to be present or unless the third party is a potential employer.</w:t>
      </w:r>
    </w:p>
    <w:p w14:paraId="01D6F8CE" w14:textId="77777777" w:rsidR="0004179F" w:rsidRPr="003C1B6B" w:rsidRDefault="0004179F" w:rsidP="009D1084">
      <w:pPr>
        <w:pStyle w:val="Heading3"/>
        <w:rPr>
          <w:rFonts w:eastAsia="Times New Roman"/>
          <w:b w:val="0"/>
          <w:lang w:val="en"/>
        </w:rPr>
      </w:pPr>
      <w:r w:rsidRPr="003C1B6B">
        <w:rPr>
          <w:rFonts w:eastAsia="Times New Roman"/>
          <w:lang w:val="en"/>
        </w:rPr>
        <w:t>2.</w:t>
      </w:r>
      <w:r w:rsidR="002B215D" w:rsidRPr="003C1B6B">
        <w:rPr>
          <w:rFonts w:eastAsia="Times New Roman"/>
          <w:lang w:val="en"/>
        </w:rPr>
        <w:t>8</w:t>
      </w:r>
      <w:r w:rsidR="009C2BB9" w:rsidRPr="003C1B6B">
        <w:rPr>
          <w:rFonts w:eastAsia="Times New Roman"/>
          <w:lang w:val="en"/>
        </w:rPr>
        <w:t>.</w:t>
      </w:r>
      <w:r w:rsidRPr="003C1B6B">
        <w:rPr>
          <w:rFonts w:eastAsia="Times New Roman"/>
          <w:lang w:val="en"/>
        </w:rPr>
        <w:t xml:space="preserve">2 </w:t>
      </w:r>
      <w:r w:rsidRPr="003C1B6B">
        <w:t>Conflict</w:t>
      </w:r>
      <w:r w:rsidRPr="003C1B6B">
        <w:rPr>
          <w:rFonts w:eastAsia="Times New Roman"/>
          <w:lang w:val="en"/>
        </w:rPr>
        <w:t xml:space="preserve"> of Interest</w:t>
      </w:r>
    </w:p>
    <w:p w14:paraId="20E9ABB2" w14:textId="14770E2B" w:rsidR="0004179F" w:rsidRPr="002A5EF2" w:rsidRDefault="0004179F" w:rsidP="002A5EF2">
      <w:r w:rsidRPr="002A5EF2">
        <w:t>Boards and potential contractors must not offer, give, or agree to give TWC staff anything of value.</w:t>
      </w:r>
      <w:r w:rsidR="007C3B49" w:rsidRPr="002A5EF2">
        <w:t xml:space="preserve"> </w:t>
      </w:r>
      <w:r w:rsidRPr="002A5EF2">
        <w:t>Anything of value includes prepared foods, gift baskets, promotional items, awards, gift cards, meals, or promises of future employment.</w:t>
      </w:r>
      <w:r w:rsidR="007C3B49" w:rsidRPr="002A5EF2">
        <w:t xml:space="preserve"> </w:t>
      </w:r>
    </w:p>
    <w:p w14:paraId="2BDA55D6" w14:textId="1C696FFF" w:rsidR="0004179F" w:rsidRPr="002A5EF2" w:rsidRDefault="0004179F" w:rsidP="002A5EF2">
      <w:r w:rsidRPr="002A5EF2">
        <w:t>If a violation occurs, corrective action is required and may include contract termination or disqualification from receiving a future contract with TWC.</w:t>
      </w:r>
      <w:r w:rsidR="007C3B49" w:rsidRPr="002A5EF2">
        <w:t xml:space="preserve"> </w:t>
      </w:r>
      <w:r w:rsidRPr="002A5EF2">
        <w:t>Real or apparent conflicts of interest might occur when a former VR employee becomes an employee or a subcontractor of a Board.</w:t>
      </w:r>
      <w:r w:rsidR="00EC402F" w:rsidRPr="002A5EF2">
        <w:t xml:space="preserve"> </w:t>
      </w:r>
      <w:r w:rsidRPr="002A5EF2">
        <w:t>A Board must not:</w:t>
      </w:r>
    </w:p>
    <w:p w14:paraId="721BC0AA" w14:textId="50559AB4" w:rsidR="0004179F" w:rsidRPr="002A5EF2" w:rsidRDefault="0004179F" w:rsidP="008E7CAB">
      <w:pPr>
        <w:pStyle w:val="ListParagraph"/>
        <w:numPr>
          <w:ilvl w:val="0"/>
          <w:numId w:val="21"/>
        </w:numPr>
      </w:pPr>
      <w:r w:rsidRPr="002A5EF2">
        <w:t>hire, contract with, or accept as a volunteer any current employees of TWC-VR</w:t>
      </w:r>
      <w:r w:rsidR="007C3B49" w:rsidRPr="002A5EF2">
        <w:t>;</w:t>
      </w:r>
    </w:p>
    <w:p w14:paraId="2DBB365D" w14:textId="6238F0C2" w:rsidR="0004179F" w:rsidRPr="002A5EF2" w:rsidRDefault="0004179F" w:rsidP="008E7CAB">
      <w:pPr>
        <w:pStyle w:val="ListParagraph"/>
        <w:numPr>
          <w:ilvl w:val="0"/>
          <w:numId w:val="21"/>
        </w:numPr>
      </w:pPr>
      <w:r w:rsidRPr="002A5EF2">
        <w:t xml:space="preserve">hire, contract with, or accept as a volunteer any former employees of TWC-VR earlier than 12 months after the separation date if the former employee will provide contracted services as defined in </w:t>
      </w:r>
      <w:r w:rsidR="00FA059B" w:rsidRPr="002A5EF2">
        <w:t>this</w:t>
      </w:r>
      <w:r w:rsidRPr="002A5EF2">
        <w:t xml:space="preserve"> manual or </w:t>
      </w:r>
      <w:hyperlink r:id="rId16" w:anchor="572.069" w:history="1">
        <w:r w:rsidRPr="002A5EF2">
          <w:rPr>
            <w:rStyle w:val="Hyperlink"/>
          </w:rPr>
          <w:t>Texas Government Code §572.069</w:t>
        </w:r>
      </w:hyperlink>
      <w:r w:rsidRPr="002A5EF2">
        <w:t>; or</w:t>
      </w:r>
    </w:p>
    <w:p w14:paraId="02216A53" w14:textId="6F3987CE" w:rsidR="0004179F" w:rsidRPr="002A5EF2" w:rsidRDefault="0004179F" w:rsidP="008E7CAB">
      <w:pPr>
        <w:pStyle w:val="ListParagraph"/>
        <w:numPr>
          <w:ilvl w:val="0"/>
          <w:numId w:val="21"/>
        </w:numPr>
      </w:pPr>
      <w:r w:rsidRPr="002A5EF2">
        <w:t>knowingly request or obtain confidential information from a state employee for the</w:t>
      </w:r>
      <w:r w:rsidR="00EC402F" w:rsidRPr="002A5EF2">
        <w:t xml:space="preserve"> personal or professional</w:t>
      </w:r>
      <w:r w:rsidRPr="002A5EF2">
        <w:t xml:space="preserve"> benefit of the contractor.</w:t>
      </w:r>
    </w:p>
    <w:p w14:paraId="56F8B224" w14:textId="77777777" w:rsidR="0004179F" w:rsidRPr="006D73AA" w:rsidRDefault="0004179F" w:rsidP="006D73AA">
      <w:r w:rsidRPr="006D73AA">
        <w:t>The scenarios above do not make up a complete list of real or apparent conflicts of interest. Failure to disclose a conflict of interest can result in contract termination, disqualification from receiving a future contract, and/or recoupment of payments.</w:t>
      </w:r>
    </w:p>
    <w:p w14:paraId="1DD6ED91" w14:textId="2C09C173" w:rsidR="0004179F" w:rsidRPr="006D73AA" w:rsidRDefault="0004179F" w:rsidP="006D73AA">
      <w:r w:rsidRPr="006D73AA">
        <w:t xml:space="preserve">Each Board must have a current </w:t>
      </w:r>
      <w:hyperlink r:id="rId17" w:history="1">
        <w:r w:rsidRPr="006D73AA">
          <w:rPr>
            <w:rStyle w:val="Hyperlink"/>
          </w:rPr>
          <w:t>VR3444, Conflict of Interest Certification</w:t>
        </w:r>
      </w:hyperlink>
      <w:r w:rsidRPr="006D73AA">
        <w:t>, on file with its contract manager.</w:t>
      </w:r>
    </w:p>
    <w:p w14:paraId="5964A007" w14:textId="77777777" w:rsidR="0004179F" w:rsidRPr="003C1B6B" w:rsidRDefault="0004179F" w:rsidP="009D1084">
      <w:pPr>
        <w:pStyle w:val="Heading3"/>
        <w:rPr>
          <w:rFonts w:eastAsia="Times New Roman"/>
          <w:b w:val="0"/>
          <w:lang w:val="en"/>
        </w:rPr>
      </w:pPr>
      <w:r w:rsidRPr="003C1B6B">
        <w:rPr>
          <w:rFonts w:eastAsia="Times New Roman"/>
          <w:lang w:val="en-US"/>
        </w:rPr>
        <w:t>2.</w:t>
      </w:r>
      <w:r w:rsidR="002B215D" w:rsidRPr="003C1B6B">
        <w:rPr>
          <w:rFonts w:eastAsia="Times New Roman"/>
          <w:lang w:val="en-US"/>
        </w:rPr>
        <w:t>8</w:t>
      </w:r>
      <w:r w:rsidRPr="003C1B6B">
        <w:rPr>
          <w:rFonts w:eastAsia="Times New Roman"/>
          <w:lang w:val="en-US"/>
        </w:rPr>
        <w:t xml:space="preserve">.3 </w:t>
      </w:r>
      <w:r w:rsidRPr="003C1B6B">
        <w:t>Board</w:t>
      </w:r>
      <w:r w:rsidRPr="003C1B6B">
        <w:rPr>
          <w:rFonts w:eastAsia="Times New Roman"/>
          <w:lang w:val="en"/>
        </w:rPr>
        <w:t xml:space="preserve"> Required Policy and Procedures</w:t>
      </w:r>
    </w:p>
    <w:p w14:paraId="59F4C932" w14:textId="6D36D5EA" w:rsidR="0004179F" w:rsidRPr="006D73AA" w:rsidRDefault="0004179F" w:rsidP="006D73AA">
      <w:r w:rsidRPr="006D73AA">
        <w:t xml:space="preserve">The Board must develop and adhere to policies and procedures to protect VR </w:t>
      </w:r>
      <w:r w:rsidR="002C37F0" w:rsidRPr="006D73AA">
        <w:t>p</w:t>
      </w:r>
      <w:r w:rsidRPr="006D73AA">
        <w:t xml:space="preserve">articipants, VR </w:t>
      </w:r>
      <w:r w:rsidR="002C37F0" w:rsidRPr="006D73AA">
        <w:t>p</w:t>
      </w:r>
      <w:r w:rsidRPr="006D73AA">
        <w:t xml:space="preserve">articipant interests, visitors, and </w:t>
      </w:r>
      <w:r w:rsidR="00E5493F" w:rsidRPr="006D73AA">
        <w:t xml:space="preserve">Board </w:t>
      </w:r>
      <w:r w:rsidRPr="006D73AA">
        <w:t>staff.</w:t>
      </w:r>
      <w:r w:rsidR="00EC402F" w:rsidRPr="006D73AA">
        <w:t xml:space="preserve"> </w:t>
      </w:r>
      <w:r w:rsidRPr="006D73AA">
        <w:t xml:space="preserve">Boards must have policies and procedures in place before providing services to VR </w:t>
      </w:r>
      <w:r w:rsidR="002C37F0" w:rsidRPr="006D73AA">
        <w:t>p</w:t>
      </w:r>
      <w:r w:rsidRPr="006D73AA">
        <w:t xml:space="preserve">articipants and must </w:t>
      </w:r>
      <w:r w:rsidRPr="006D73AA">
        <w:lastRenderedPageBreak/>
        <w:t xml:space="preserve">review and update their policies to ensure continued compliance. Boards must ensure that their policies and procedures do not conflict with the standards or requirements of their contract. Boards must develop a written plan and maintain documentation that staff and </w:t>
      </w:r>
      <w:r w:rsidR="00E01C93" w:rsidRPr="006D73AA">
        <w:t>participants</w:t>
      </w:r>
      <w:r w:rsidRPr="006D73AA">
        <w:t>, as appropriate, have been educated on policies and procedures.</w:t>
      </w:r>
    </w:p>
    <w:p w14:paraId="1ED75AAF" w14:textId="6BB963E5" w:rsidR="0004179F" w:rsidRPr="006D73AA" w:rsidRDefault="0004179F" w:rsidP="006D73AA">
      <w:r w:rsidRPr="006D73AA">
        <w:t>At a minimum, Boards must have written polic</w:t>
      </w:r>
      <w:r w:rsidR="00EC402F" w:rsidRPr="006D73AA">
        <w:t>ies</w:t>
      </w:r>
      <w:r w:rsidRPr="006D73AA">
        <w:t xml:space="preserve"> and procedures on the following:</w:t>
      </w:r>
    </w:p>
    <w:p w14:paraId="46BEA50B" w14:textId="368F387E" w:rsidR="0004179F" w:rsidRPr="006D73AA" w:rsidRDefault="0004179F" w:rsidP="008E7CAB">
      <w:pPr>
        <w:pStyle w:val="ListParagraph"/>
        <w:numPr>
          <w:ilvl w:val="0"/>
          <w:numId w:val="22"/>
        </w:numPr>
      </w:pPr>
      <w:r w:rsidRPr="006D73AA">
        <w:t xml:space="preserve">Maintaining confidentiality of VR </w:t>
      </w:r>
      <w:r w:rsidR="002C37F0" w:rsidRPr="006D73AA">
        <w:t>p</w:t>
      </w:r>
      <w:r w:rsidRPr="006D73AA">
        <w:t xml:space="preserve">articipant and employee information (refer to </w:t>
      </w:r>
      <w:r w:rsidRPr="004F59B9">
        <w:t>2.</w:t>
      </w:r>
      <w:r w:rsidR="001811F0" w:rsidRPr="004F59B9">
        <w:t>7</w:t>
      </w:r>
      <w:r w:rsidRPr="004F59B9">
        <w:t>.3 Confidentiality</w:t>
      </w:r>
      <w:r w:rsidRPr="006D73AA">
        <w:t xml:space="preserve"> and </w:t>
      </w:r>
      <w:r w:rsidRPr="004F59B9">
        <w:t>2.</w:t>
      </w:r>
      <w:r w:rsidR="001811F0" w:rsidRPr="004F59B9">
        <w:t>7</w:t>
      </w:r>
      <w:r w:rsidRPr="004F59B9">
        <w:t>.4 Data Encryption</w:t>
      </w:r>
      <w:r w:rsidRPr="006D73AA">
        <w:t xml:space="preserve">), including: </w:t>
      </w:r>
    </w:p>
    <w:p w14:paraId="1ACE7D0D" w14:textId="77777777" w:rsidR="0004179F" w:rsidRPr="006D73AA" w:rsidRDefault="0004179F" w:rsidP="008E7CAB">
      <w:pPr>
        <w:pStyle w:val="ListParagraph"/>
        <w:numPr>
          <w:ilvl w:val="1"/>
          <w:numId w:val="22"/>
        </w:numPr>
      </w:pPr>
      <w:r w:rsidRPr="006D73AA">
        <w:t>providing physical safeguards;</w:t>
      </w:r>
    </w:p>
    <w:p w14:paraId="7EA01E55" w14:textId="77777777" w:rsidR="0004179F" w:rsidRPr="006D73AA" w:rsidRDefault="0004179F" w:rsidP="008E7CAB">
      <w:pPr>
        <w:pStyle w:val="ListParagraph"/>
        <w:numPr>
          <w:ilvl w:val="1"/>
          <w:numId w:val="22"/>
        </w:numPr>
      </w:pPr>
      <w:r w:rsidRPr="006D73AA">
        <w:t>providing authorized access; and</w:t>
      </w:r>
    </w:p>
    <w:p w14:paraId="5FB88F13" w14:textId="77777777" w:rsidR="0004179F" w:rsidRPr="006D73AA" w:rsidRDefault="0004179F" w:rsidP="008E7CAB">
      <w:pPr>
        <w:pStyle w:val="ListParagraph"/>
        <w:numPr>
          <w:ilvl w:val="1"/>
          <w:numId w:val="22"/>
        </w:numPr>
      </w:pPr>
      <w:r w:rsidRPr="006D73AA">
        <w:t>reporting a breach of confidentiality</w:t>
      </w:r>
    </w:p>
    <w:p w14:paraId="4655B0D5" w14:textId="5182163B" w:rsidR="0004179F" w:rsidRPr="006D73AA" w:rsidRDefault="0004179F" w:rsidP="008E7CAB">
      <w:pPr>
        <w:pStyle w:val="ListParagraph"/>
        <w:numPr>
          <w:ilvl w:val="0"/>
          <w:numId w:val="22"/>
        </w:numPr>
      </w:pPr>
      <w:r w:rsidRPr="006D73AA">
        <w:t xml:space="preserve">Managing VR </w:t>
      </w:r>
      <w:r w:rsidR="002C37F0" w:rsidRPr="006D73AA">
        <w:t>p</w:t>
      </w:r>
      <w:r w:rsidRPr="006D73AA">
        <w:t>articipant expectations and responsibilities</w:t>
      </w:r>
    </w:p>
    <w:p w14:paraId="606DA88E" w14:textId="069BAFCD" w:rsidR="0004179F" w:rsidRPr="006D73AA" w:rsidRDefault="0004179F" w:rsidP="008E7CAB">
      <w:pPr>
        <w:pStyle w:val="ListParagraph"/>
        <w:numPr>
          <w:ilvl w:val="0"/>
          <w:numId w:val="22"/>
        </w:numPr>
      </w:pPr>
      <w:r w:rsidRPr="006D73AA">
        <w:t xml:space="preserve">Managing VR </w:t>
      </w:r>
      <w:r w:rsidR="002C37F0" w:rsidRPr="006D73AA">
        <w:t>p</w:t>
      </w:r>
      <w:r w:rsidRPr="006D73AA">
        <w:t>articipant grievances</w:t>
      </w:r>
    </w:p>
    <w:p w14:paraId="69E82CDF" w14:textId="3294754E" w:rsidR="0004179F" w:rsidRPr="006D73AA" w:rsidRDefault="0004179F" w:rsidP="008E7CAB">
      <w:pPr>
        <w:pStyle w:val="ListParagraph"/>
        <w:numPr>
          <w:ilvl w:val="0"/>
          <w:numId w:val="22"/>
        </w:numPr>
      </w:pPr>
      <w:r w:rsidRPr="006D73AA">
        <w:t xml:space="preserve">Providing VR </w:t>
      </w:r>
      <w:r w:rsidR="002C37F0" w:rsidRPr="006D73AA">
        <w:t>p</w:t>
      </w:r>
      <w:r w:rsidRPr="006D73AA">
        <w:t>articipants with the toll-free</w:t>
      </w:r>
      <w:r w:rsidR="00EC402F" w:rsidRPr="006D73AA">
        <w:t xml:space="preserve"> VR</w:t>
      </w:r>
      <w:r w:rsidRPr="006D73AA">
        <w:t xml:space="preserve"> telephone number (1-800-628-5115) and explaining that the number is for applicants and </w:t>
      </w:r>
      <w:r w:rsidR="00E01C93" w:rsidRPr="006D73AA">
        <w:t>participants</w:t>
      </w:r>
      <w:r w:rsidRPr="006D73AA">
        <w:t xml:space="preserve"> to use to report complaints or compliments about the contractor</w:t>
      </w:r>
    </w:p>
    <w:p w14:paraId="0B0E4653" w14:textId="0620506C" w:rsidR="0004179F" w:rsidRPr="006D73AA" w:rsidRDefault="0004179F" w:rsidP="008E7CAB">
      <w:pPr>
        <w:pStyle w:val="ListParagraph"/>
        <w:numPr>
          <w:ilvl w:val="0"/>
          <w:numId w:val="22"/>
        </w:numPr>
      </w:pPr>
      <w:r w:rsidRPr="006D73AA">
        <w:t xml:space="preserve">Maintaining the </w:t>
      </w:r>
      <w:r w:rsidR="00E5493F" w:rsidRPr="006D73AA">
        <w:t xml:space="preserve">Board’s </w:t>
      </w:r>
      <w:r w:rsidRPr="006D73AA">
        <w:t>standards on:</w:t>
      </w:r>
    </w:p>
    <w:p w14:paraId="3DAC936D" w14:textId="77777777" w:rsidR="0004179F" w:rsidRPr="006D73AA" w:rsidRDefault="0004179F" w:rsidP="008E7CAB">
      <w:pPr>
        <w:pStyle w:val="ListParagraph"/>
        <w:numPr>
          <w:ilvl w:val="1"/>
          <w:numId w:val="22"/>
        </w:numPr>
      </w:pPr>
      <w:r w:rsidRPr="006D73AA">
        <w:t xml:space="preserve">promoting employment of qualified individuals with disabilities; </w:t>
      </w:r>
    </w:p>
    <w:p w14:paraId="20A09C0F" w14:textId="77777777" w:rsidR="0004179F" w:rsidRPr="006D73AA" w:rsidRDefault="0004179F" w:rsidP="008E7CAB">
      <w:pPr>
        <w:pStyle w:val="ListParagraph"/>
        <w:numPr>
          <w:ilvl w:val="1"/>
          <w:numId w:val="22"/>
        </w:numPr>
      </w:pPr>
      <w:r w:rsidRPr="006D73AA">
        <w:t>maintaining professionalism;</w:t>
      </w:r>
    </w:p>
    <w:p w14:paraId="4C8FAEA9" w14:textId="77777777" w:rsidR="0004179F" w:rsidRPr="006D73AA" w:rsidRDefault="0004179F" w:rsidP="008E7CAB">
      <w:pPr>
        <w:pStyle w:val="ListParagraph"/>
        <w:numPr>
          <w:ilvl w:val="1"/>
          <w:numId w:val="22"/>
        </w:numPr>
      </w:pPr>
      <w:r w:rsidRPr="006D73AA">
        <w:t>avoiding conflicts of interest;</w:t>
      </w:r>
    </w:p>
    <w:p w14:paraId="3F2C609D" w14:textId="77777777" w:rsidR="0004179F" w:rsidRPr="006D73AA" w:rsidRDefault="0004179F" w:rsidP="008E7CAB">
      <w:pPr>
        <w:pStyle w:val="ListParagraph"/>
        <w:numPr>
          <w:ilvl w:val="1"/>
          <w:numId w:val="22"/>
        </w:numPr>
      </w:pPr>
      <w:r w:rsidRPr="006D73AA">
        <w:t>maintaining confidentiality;</w:t>
      </w:r>
    </w:p>
    <w:p w14:paraId="24832AFF" w14:textId="77777777" w:rsidR="0004179F" w:rsidRPr="006D73AA" w:rsidRDefault="0004179F" w:rsidP="008E7CAB">
      <w:pPr>
        <w:pStyle w:val="ListParagraph"/>
        <w:numPr>
          <w:ilvl w:val="1"/>
          <w:numId w:val="22"/>
        </w:numPr>
      </w:pPr>
      <w:r w:rsidRPr="006D73AA">
        <w:t>using data encryption;</w:t>
      </w:r>
    </w:p>
    <w:p w14:paraId="571548CF" w14:textId="77777777" w:rsidR="0004179F" w:rsidRPr="006D73AA" w:rsidRDefault="0004179F" w:rsidP="008E7CAB">
      <w:pPr>
        <w:pStyle w:val="ListParagraph"/>
        <w:numPr>
          <w:ilvl w:val="1"/>
          <w:numId w:val="22"/>
        </w:numPr>
      </w:pPr>
      <w:r w:rsidRPr="006D73AA">
        <w:t>following sound fiscal and business practices;</w:t>
      </w:r>
    </w:p>
    <w:p w14:paraId="669714AC" w14:textId="77777777" w:rsidR="0004179F" w:rsidRPr="006D73AA" w:rsidRDefault="0004179F" w:rsidP="008E7CAB">
      <w:pPr>
        <w:pStyle w:val="ListParagraph"/>
        <w:numPr>
          <w:ilvl w:val="1"/>
          <w:numId w:val="22"/>
        </w:numPr>
      </w:pPr>
      <w:r w:rsidRPr="006D73AA">
        <w:t>reporting abuse, fraud, misconduct, and waste;</w:t>
      </w:r>
    </w:p>
    <w:p w14:paraId="4D0104C4" w14:textId="32C99643" w:rsidR="0004179F" w:rsidRPr="006D73AA" w:rsidRDefault="0004179F" w:rsidP="008E7CAB">
      <w:pPr>
        <w:pStyle w:val="ListParagraph"/>
        <w:numPr>
          <w:ilvl w:val="1"/>
          <w:numId w:val="22"/>
        </w:numPr>
      </w:pPr>
      <w:r w:rsidRPr="006D73AA">
        <w:t xml:space="preserve">referring </w:t>
      </w:r>
      <w:r w:rsidR="00E01C93" w:rsidRPr="006D73AA">
        <w:t>participants</w:t>
      </w:r>
      <w:r w:rsidRPr="006D73AA">
        <w:t xml:space="preserve"> to VR; and</w:t>
      </w:r>
    </w:p>
    <w:p w14:paraId="3B20BDD4" w14:textId="7A966253" w:rsidR="0004179F" w:rsidRPr="006D73AA" w:rsidRDefault="0004179F" w:rsidP="008E7CAB">
      <w:pPr>
        <w:pStyle w:val="ListParagraph"/>
        <w:numPr>
          <w:ilvl w:val="1"/>
          <w:numId w:val="22"/>
        </w:numPr>
      </w:pPr>
      <w:r w:rsidRPr="006D73AA">
        <w:t>adhering to the terms of the contract</w:t>
      </w:r>
    </w:p>
    <w:p w14:paraId="320F3105" w14:textId="3305914C" w:rsidR="0004179F" w:rsidRPr="006D73AA" w:rsidRDefault="0004179F" w:rsidP="008E7CAB">
      <w:pPr>
        <w:pStyle w:val="ListParagraph"/>
        <w:numPr>
          <w:ilvl w:val="0"/>
          <w:numId w:val="22"/>
        </w:numPr>
      </w:pPr>
      <w:r w:rsidRPr="006D73AA">
        <w:t xml:space="preserve">Providing VR </w:t>
      </w:r>
      <w:r w:rsidR="0082114D" w:rsidRPr="006D73AA">
        <w:t>p</w:t>
      </w:r>
      <w:r w:rsidRPr="006D73AA">
        <w:t xml:space="preserve">articipant orientation on the reporting of allegations or incidents of abuse, exploitation, or neglect that involve individuals with disabilities </w:t>
      </w:r>
    </w:p>
    <w:p w14:paraId="0BD86250" w14:textId="078B7073" w:rsidR="0004179F" w:rsidRPr="006D73AA" w:rsidRDefault="0004179F" w:rsidP="008E7CAB">
      <w:pPr>
        <w:pStyle w:val="ListParagraph"/>
        <w:numPr>
          <w:ilvl w:val="0"/>
          <w:numId w:val="22"/>
        </w:numPr>
      </w:pPr>
      <w:r w:rsidRPr="006D73AA">
        <w:t xml:space="preserve">Reporting observations or evidence that a </w:t>
      </w:r>
      <w:r w:rsidR="0082114D" w:rsidRPr="006D73AA">
        <w:t>p</w:t>
      </w:r>
      <w:r w:rsidR="007C3B49" w:rsidRPr="006D73AA">
        <w:t>articipant</w:t>
      </w:r>
      <w:r w:rsidRPr="006D73AA">
        <w:t xml:space="preserve"> is using alcohol or drugs (see </w:t>
      </w:r>
      <w:r w:rsidR="00FA059B" w:rsidRPr="004F59B9">
        <w:t xml:space="preserve">2.6.2 Reporting Substance Abuse by VR </w:t>
      </w:r>
      <w:r w:rsidR="00E01C93" w:rsidRPr="004F59B9">
        <w:t>Participants</w:t>
      </w:r>
      <w:r w:rsidRPr="006D73AA">
        <w:t>)</w:t>
      </w:r>
    </w:p>
    <w:p w14:paraId="07405435" w14:textId="75904C15" w:rsidR="0004179F" w:rsidRPr="006D73AA" w:rsidRDefault="0004179F" w:rsidP="008E7CAB">
      <w:pPr>
        <w:pStyle w:val="ListParagraph"/>
        <w:numPr>
          <w:ilvl w:val="0"/>
          <w:numId w:val="22"/>
        </w:numPr>
      </w:pPr>
      <w:r w:rsidRPr="006D73AA">
        <w:t xml:space="preserve">Reporting unusual or unexpected incidents that compromise or may compromise the health or safety of individuals or the security of property used by the </w:t>
      </w:r>
      <w:r w:rsidR="00E5493F" w:rsidRPr="006D73AA">
        <w:t xml:space="preserve">Board’s </w:t>
      </w:r>
      <w:r w:rsidRPr="006D73AA">
        <w:t xml:space="preserve">employees or VR </w:t>
      </w:r>
      <w:r w:rsidR="0082114D" w:rsidRPr="006D73AA">
        <w:t>p</w:t>
      </w:r>
      <w:r w:rsidRPr="006D73AA">
        <w:t xml:space="preserve">articipants and visitors, including: </w:t>
      </w:r>
    </w:p>
    <w:p w14:paraId="49EB311F" w14:textId="3BC3B279" w:rsidR="0004179F" w:rsidRPr="006D73AA" w:rsidRDefault="0004179F" w:rsidP="008E7CAB">
      <w:pPr>
        <w:pStyle w:val="ListParagraph"/>
        <w:numPr>
          <w:ilvl w:val="1"/>
          <w:numId w:val="22"/>
        </w:numPr>
      </w:pPr>
      <w:r w:rsidRPr="006D73AA">
        <w:t xml:space="preserve">how to obtain emergency medical services for VR </w:t>
      </w:r>
      <w:r w:rsidR="0082114D" w:rsidRPr="006D73AA">
        <w:t>p</w:t>
      </w:r>
      <w:r w:rsidRPr="006D73AA">
        <w:t>articipants; and</w:t>
      </w:r>
    </w:p>
    <w:p w14:paraId="5EC8511F" w14:textId="5DA294B6" w:rsidR="0004179F" w:rsidRPr="006D73AA" w:rsidRDefault="0004179F" w:rsidP="008E7CAB">
      <w:pPr>
        <w:pStyle w:val="ListParagraph"/>
        <w:numPr>
          <w:ilvl w:val="1"/>
          <w:numId w:val="22"/>
        </w:numPr>
      </w:pPr>
      <w:r w:rsidRPr="006D73AA">
        <w:t>how and when to report incidents</w:t>
      </w:r>
    </w:p>
    <w:p w14:paraId="45DCEA74" w14:textId="77777777" w:rsidR="0004179F" w:rsidRPr="003C1B6B" w:rsidRDefault="0004179F" w:rsidP="009D1084">
      <w:pPr>
        <w:pStyle w:val="Heading3"/>
        <w:rPr>
          <w:rFonts w:eastAsia="Times New Roman"/>
          <w:b w:val="0"/>
          <w:lang w:val="en"/>
        </w:rPr>
      </w:pPr>
      <w:r w:rsidRPr="003C1B6B">
        <w:rPr>
          <w:rFonts w:eastAsia="Times New Roman"/>
          <w:lang w:val="en"/>
        </w:rPr>
        <w:t>2.</w:t>
      </w:r>
      <w:r w:rsidR="002B215D" w:rsidRPr="003C1B6B">
        <w:rPr>
          <w:rFonts w:eastAsia="Times New Roman"/>
          <w:lang w:val="en"/>
        </w:rPr>
        <w:t>8</w:t>
      </w:r>
      <w:r w:rsidRPr="003C1B6B">
        <w:rPr>
          <w:rFonts w:eastAsia="Times New Roman"/>
          <w:lang w:val="en"/>
        </w:rPr>
        <w:t>.4 Safe and Secure Environments</w:t>
      </w:r>
    </w:p>
    <w:p w14:paraId="0C311561" w14:textId="225396AC" w:rsidR="0004179F" w:rsidRPr="0039035D" w:rsidRDefault="0004179F" w:rsidP="0039035D">
      <w:r w:rsidRPr="0039035D">
        <w:t xml:space="preserve">Boards must provide a safe and secure environment for their employees, VR </w:t>
      </w:r>
      <w:r w:rsidR="0082114D" w:rsidRPr="0039035D">
        <w:t>p</w:t>
      </w:r>
      <w:r w:rsidRPr="0039035D">
        <w:t>articipants, and visitors.</w:t>
      </w:r>
      <w:r w:rsidR="001A36A2" w:rsidRPr="0039035D">
        <w:t xml:space="preserve"> </w:t>
      </w:r>
      <w:r w:rsidRPr="0039035D">
        <w:t>The Board must report all incidents in accordance with</w:t>
      </w:r>
      <w:r w:rsidR="001A36A2" w:rsidRPr="0039035D">
        <w:t xml:space="preserve"> the Board’s contract, policies, and procedures and </w:t>
      </w:r>
      <w:r w:rsidRPr="0039035D">
        <w:t>state and federal regulations and laws.</w:t>
      </w:r>
      <w:r w:rsidR="001A36A2" w:rsidRPr="0039035D">
        <w:t xml:space="preserve"> </w:t>
      </w:r>
      <w:r w:rsidRPr="0039035D">
        <w:t>An incident is an unusual or unexpected event that compromises or may compromise the health or safety of individuals or the security of property.</w:t>
      </w:r>
      <w:r w:rsidR="001A36A2" w:rsidRPr="0039035D">
        <w:t xml:space="preserve"> </w:t>
      </w:r>
      <w:r w:rsidRPr="0039035D">
        <w:t xml:space="preserve">The Board must report incidents that involve VR </w:t>
      </w:r>
      <w:r w:rsidR="0082114D" w:rsidRPr="0039035D">
        <w:t>p</w:t>
      </w:r>
      <w:r w:rsidRPr="0039035D">
        <w:t>articipants, the Board</w:t>
      </w:r>
      <w:r w:rsidR="00E5493F" w:rsidRPr="0039035D">
        <w:t>’</w:t>
      </w:r>
      <w:r w:rsidRPr="0039035D">
        <w:t>s employees, or subcontractors.</w:t>
      </w:r>
    </w:p>
    <w:p w14:paraId="520DF3BE" w14:textId="77777777" w:rsidR="0004179F" w:rsidRPr="0039035D" w:rsidRDefault="0004179F" w:rsidP="0039035D">
      <w:r w:rsidRPr="0039035D">
        <w:lastRenderedPageBreak/>
        <w:t>Examples of incidents include, but are not limited to:</w:t>
      </w:r>
    </w:p>
    <w:p w14:paraId="7C4CA121" w14:textId="77777777" w:rsidR="0004179F" w:rsidRPr="003C1B6B" w:rsidRDefault="0004179F" w:rsidP="008E7CAB">
      <w:pPr>
        <w:pStyle w:val="ListParagraph"/>
        <w:numPr>
          <w:ilvl w:val="0"/>
          <w:numId w:val="2"/>
        </w:numPr>
      </w:pPr>
      <w:r w:rsidRPr="003C1B6B">
        <w:t>violence, including domestic violence;</w:t>
      </w:r>
    </w:p>
    <w:p w14:paraId="22CE586A" w14:textId="77777777" w:rsidR="0004179F" w:rsidRPr="003C1B6B" w:rsidRDefault="0004179F" w:rsidP="008E7CAB">
      <w:pPr>
        <w:pStyle w:val="ListParagraph"/>
        <w:numPr>
          <w:ilvl w:val="0"/>
          <w:numId w:val="2"/>
        </w:numPr>
      </w:pPr>
      <w:r w:rsidRPr="003C1B6B">
        <w:t>automobile accidents;</w:t>
      </w:r>
    </w:p>
    <w:p w14:paraId="6122A3DC" w14:textId="77777777" w:rsidR="0004179F" w:rsidRPr="003C1B6B" w:rsidRDefault="0004179F" w:rsidP="008E7CAB">
      <w:pPr>
        <w:pStyle w:val="ListParagraph"/>
        <w:numPr>
          <w:ilvl w:val="0"/>
          <w:numId w:val="2"/>
        </w:numPr>
      </w:pPr>
      <w:r w:rsidRPr="003C1B6B">
        <w:t>physical or sexual assault;</w:t>
      </w:r>
    </w:p>
    <w:p w14:paraId="08F52876" w14:textId="77777777" w:rsidR="0004179F" w:rsidRPr="003C1B6B" w:rsidRDefault="0004179F" w:rsidP="008E7CAB">
      <w:pPr>
        <w:pStyle w:val="ListParagraph"/>
        <w:numPr>
          <w:ilvl w:val="0"/>
          <w:numId w:val="2"/>
        </w:numPr>
      </w:pPr>
      <w:r w:rsidRPr="003C1B6B">
        <w:t>terrorist threats;</w:t>
      </w:r>
    </w:p>
    <w:p w14:paraId="401DDBCF" w14:textId="77777777" w:rsidR="0004179F" w:rsidRPr="003C1B6B" w:rsidRDefault="0004179F" w:rsidP="008E7CAB">
      <w:pPr>
        <w:pStyle w:val="ListParagraph"/>
        <w:numPr>
          <w:ilvl w:val="0"/>
          <w:numId w:val="2"/>
        </w:numPr>
      </w:pPr>
      <w:r w:rsidRPr="003C1B6B">
        <w:t>serious medical emergencies, deaths, or suicides;</w:t>
      </w:r>
    </w:p>
    <w:p w14:paraId="54865CBB" w14:textId="249334C6" w:rsidR="0004179F" w:rsidRPr="003C1B6B" w:rsidRDefault="0004179F" w:rsidP="008E7CAB">
      <w:pPr>
        <w:pStyle w:val="ListParagraph"/>
        <w:numPr>
          <w:ilvl w:val="0"/>
          <w:numId w:val="2"/>
        </w:numPr>
      </w:pPr>
      <w:r w:rsidRPr="003C1B6B">
        <w:t xml:space="preserve">breaches of confidential information (refer to </w:t>
      </w:r>
      <w:r w:rsidR="00A81A1A" w:rsidRPr="0039035D">
        <w:t>2</w:t>
      </w:r>
      <w:r w:rsidRPr="0039035D">
        <w:t>.</w:t>
      </w:r>
      <w:r w:rsidR="001811F0" w:rsidRPr="0039035D">
        <w:t>7</w:t>
      </w:r>
      <w:r w:rsidRPr="0039035D">
        <w:t>.3 Confidentiality</w:t>
      </w:r>
      <w:r w:rsidRPr="003C1B6B">
        <w:t>);</w:t>
      </w:r>
    </w:p>
    <w:p w14:paraId="41A0452E" w14:textId="77777777" w:rsidR="0004179F" w:rsidRPr="003C1B6B" w:rsidRDefault="0004179F" w:rsidP="008E7CAB">
      <w:pPr>
        <w:pStyle w:val="ListParagraph"/>
        <w:numPr>
          <w:ilvl w:val="0"/>
          <w:numId w:val="2"/>
        </w:numPr>
      </w:pPr>
      <w:r w:rsidRPr="003C1B6B">
        <w:t>theft or loss of property or mischievous or malicious destruction of property on loan from or purchased by VR;</w:t>
      </w:r>
    </w:p>
    <w:p w14:paraId="3C8AC7FC" w14:textId="7BC800A6" w:rsidR="0004179F" w:rsidRPr="003C1B6B" w:rsidRDefault="0004179F" w:rsidP="008E7CAB">
      <w:pPr>
        <w:pStyle w:val="ListParagraph"/>
        <w:numPr>
          <w:ilvl w:val="0"/>
          <w:numId w:val="2"/>
        </w:numPr>
      </w:pPr>
      <w:r w:rsidRPr="003C1B6B">
        <w:t xml:space="preserve">negative behaviors displayed by VR </w:t>
      </w:r>
      <w:r w:rsidR="0082114D" w:rsidRPr="003C1B6B">
        <w:t>p</w:t>
      </w:r>
      <w:r w:rsidRPr="003C1B6B">
        <w:t>articipants;</w:t>
      </w:r>
    </w:p>
    <w:p w14:paraId="3326D2F5" w14:textId="77777777" w:rsidR="0004179F" w:rsidRPr="003C1B6B" w:rsidRDefault="0004179F" w:rsidP="008E7CAB">
      <w:pPr>
        <w:pStyle w:val="ListParagraph"/>
        <w:numPr>
          <w:ilvl w:val="0"/>
          <w:numId w:val="2"/>
        </w:numPr>
      </w:pPr>
      <w:r w:rsidRPr="003C1B6B">
        <w:t>fires or accidents involving hazardous materials;</w:t>
      </w:r>
    </w:p>
    <w:p w14:paraId="7377D49F" w14:textId="77777777" w:rsidR="0004179F" w:rsidRPr="003C1B6B" w:rsidRDefault="0004179F" w:rsidP="008E7CAB">
      <w:pPr>
        <w:pStyle w:val="ListParagraph"/>
        <w:numPr>
          <w:ilvl w:val="0"/>
          <w:numId w:val="2"/>
        </w:numPr>
      </w:pPr>
      <w:r w:rsidRPr="003C1B6B">
        <w:t>interruption of service that is due to an emergency or disaster;</w:t>
      </w:r>
    </w:p>
    <w:p w14:paraId="5724CCE0" w14:textId="77777777" w:rsidR="0004179F" w:rsidRPr="003C1B6B" w:rsidRDefault="0004179F" w:rsidP="008E7CAB">
      <w:pPr>
        <w:pStyle w:val="ListParagraph"/>
        <w:numPr>
          <w:ilvl w:val="0"/>
          <w:numId w:val="2"/>
        </w:numPr>
      </w:pPr>
      <w:r w:rsidRPr="003C1B6B">
        <w:t>threat of harm to oneself or others by personal contact, letter, phone, or email; and</w:t>
      </w:r>
    </w:p>
    <w:p w14:paraId="39D4839E" w14:textId="77777777" w:rsidR="0004179F" w:rsidRPr="003C1B6B" w:rsidRDefault="0004179F" w:rsidP="008E7CAB">
      <w:pPr>
        <w:pStyle w:val="ListParagraph"/>
        <w:numPr>
          <w:ilvl w:val="0"/>
          <w:numId w:val="2"/>
        </w:numPr>
      </w:pPr>
      <w:r w:rsidRPr="003C1B6B">
        <w:t>abuse, neglect, or exploitation of an individual with a disability.</w:t>
      </w:r>
    </w:p>
    <w:p w14:paraId="457571E3" w14:textId="7B33D995" w:rsidR="0004179F" w:rsidRPr="003C1B6B" w:rsidRDefault="0004179F" w:rsidP="0004179F">
      <w:pPr>
        <w:rPr>
          <w:rFonts w:eastAsia="Times New Roman" w:cs="Arial"/>
          <w:noProof w:val="0"/>
          <w:szCs w:val="24"/>
          <w:lang w:val="en"/>
        </w:rPr>
      </w:pPr>
      <w:r w:rsidRPr="003C1B6B">
        <w:rPr>
          <w:rFonts w:eastAsia="Times New Roman" w:cs="Arial"/>
          <w:noProof w:val="0"/>
          <w:szCs w:val="24"/>
          <w:lang w:val="en"/>
        </w:rPr>
        <w:t>All incidents must be reported within one business day to the</w:t>
      </w:r>
      <w:r w:rsidR="001A36A2" w:rsidRPr="003C1B6B">
        <w:rPr>
          <w:rFonts w:eastAsia="Times New Roman" w:cs="Arial"/>
          <w:noProof w:val="0"/>
          <w:szCs w:val="24"/>
          <w:lang w:val="en"/>
        </w:rPr>
        <w:t xml:space="preserve"> </w:t>
      </w:r>
      <w:r w:rsidRPr="003C1B6B">
        <w:rPr>
          <w:rFonts w:eastAsia="Times New Roman" w:cs="Arial"/>
          <w:noProof w:val="0"/>
          <w:szCs w:val="24"/>
          <w:lang w:val="en"/>
        </w:rPr>
        <w:t>VR counselor and</w:t>
      </w:r>
      <w:r w:rsidR="001A36A2" w:rsidRPr="003C1B6B">
        <w:rPr>
          <w:rFonts w:eastAsia="Times New Roman" w:cs="Arial"/>
          <w:noProof w:val="0"/>
          <w:szCs w:val="24"/>
          <w:lang w:val="en"/>
        </w:rPr>
        <w:t xml:space="preserve"> </w:t>
      </w:r>
      <w:r w:rsidRPr="003C1B6B">
        <w:rPr>
          <w:rFonts w:eastAsia="Times New Roman" w:cs="Arial"/>
          <w:noProof w:val="0"/>
          <w:szCs w:val="24"/>
          <w:lang w:val="en"/>
        </w:rPr>
        <w:t>TWC contract manager.</w:t>
      </w:r>
      <w:r w:rsidR="001A36A2" w:rsidRPr="003C1B6B">
        <w:rPr>
          <w:rFonts w:eastAsia="Times New Roman" w:cs="Arial"/>
          <w:noProof w:val="0"/>
          <w:szCs w:val="24"/>
          <w:lang w:val="en"/>
        </w:rPr>
        <w:t xml:space="preserve"> </w:t>
      </w:r>
      <w:r w:rsidRPr="003C1B6B">
        <w:rPr>
          <w:rFonts w:eastAsia="Times New Roman" w:cs="Arial"/>
          <w:noProof w:val="0"/>
          <w:szCs w:val="24"/>
          <w:lang w:val="en"/>
        </w:rPr>
        <w:t>VR policies and procedures</w:t>
      </w:r>
      <w:r w:rsidR="001A36A2" w:rsidRPr="003C1B6B">
        <w:rPr>
          <w:rFonts w:eastAsia="Times New Roman" w:cs="Arial"/>
          <w:noProof w:val="0"/>
          <w:szCs w:val="24"/>
          <w:lang w:val="en"/>
        </w:rPr>
        <w:t xml:space="preserve"> and Texas law</w:t>
      </w:r>
      <w:r w:rsidRPr="003C1B6B">
        <w:rPr>
          <w:rFonts w:eastAsia="Times New Roman" w:cs="Arial"/>
          <w:noProof w:val="0"/>
          <w:szCs w:val="24"/>
          <w:lang w:val="en"/>
        </w:rPr>
        <w:t xml:space="preserve"> require VR employees to report incidents in writing</w:t>
      </w:r>
      <w:r w:rsidR="001A36A2" w:rsidRPr="003C1B6B">
        <w:rPr>
          <w:rFonts w:eastAsia="Times New Roman" w:cs="Arial"/>
          <w:noProof w:val="0"/>
          <w:szCs w:val="24"/>
          <w:lang w:val="en"/>
        </w:rPr>
        <w:t xml:space="preserve"> to </w:t>
      </w:r>
      <w:r w:rsidRPr="003C1B6B">
        <w:rPr>
          <w:rFonts w:eastAsia="Times New Roman" w:cs="Arial"/>
          <w:noProof w:val="0"/>
          <w:szCs w:val="24"/>
          <w:lang w:val="en"/>
        </w:rPr>
        <w:t xml:space="preserve">the appropriate licensure and investigating agencies. </w:t>
      </w:r>
    </w:p>
    <w:p w14:paraId="459EFB6A" w14:textId="5E3F3E93" w:rsidR="00066926" w:rsidRPr="003C1B6B" w:rsidRDefault="00066926" w:rsidP="009D1084">
      <w:pPr>
        <w:pStyle w:val="Heading2"/>
        <w:rPr>
          <w:rFonts w:eastAsia="Times New Roman"/>
          <w:b w:val="0"/>
          <w:lang w:val="en"/>
        </w:rPr>
      </w:pPr>
      <w:bookmarkStart w:id="14" w:name="_Toc78968488"/>
      <w:r w:rsidRPr="003C1B6B">
        <w:t>Appendi</w:t>
      </w:r>
      <w:r w:rsidR="00D53FDE" w:rsidRPr="003C1B6B">
        <w:t>ces</w:t>
      </w:r>
      <w:r w:rsidRPr="003C1B6B">
        <w:rPr>
          <w:rFonts w:eastAsia="Times New Roman"/>
          <w:lang w:val="en"/>
        </w:rPr>
        <w:t xml:space="preserve"> (form template)</w:t>
      </w:r>
      <w:bookmarkEnd w:id="14"/>
    </w:p>
    <w:p w14:paraId="45C80823" w14:textId="269936E6" w:rsidR="003C1B6B" w:rsidRPr="003C1B6B" w:rsidRDefault="003C1B6B" w:rsidP="008E7CAB">
      <w:pPr>
        <w:numPr>
          <w:ilvl w:val="0"/>
          <w:numId w:val="1"/>
        </w:numPr>
        <w:rPr>
          <w:rFonts w:eastAsia="Times New Roman" w:cs="Arial"/>
          <w:noProof w:val="0"/>
          <w:szCs w:val="24"/>
          <w:lang w:val="en"/>
        </w:rPr>
      </w:pPr>
      <w:r w:rsidRPr="003C1B6B">
        <w:rPr>
          <w:rFonts w:cs="Arial"/>
        </w:rPr>
        <w:t>Invoice for Wage Services for Paid Work Experience</w:t>
      </w:r>
    </w:p>
    <w:p w14:paraId="378CE5C0" w14:textId="536A0CBF" w:rsidR="005D6697" w:rsidRPr="00193B3C" w:rsidRDefault="00BF213D" w:rsidP="00193B3C">
      <w:pPr>
        <w:numPr>
          <w:ilvl w:val="0"/>
          <w:numId w:val="1"/>
        </w:numPr>
        <w:rPr>
          <w:rFonts w:eastAsia="Times New Roman" w:cs="Arial"/>
          <w:noProof w:val="0"/>
          <w:szCs w:val="24"/>
          <w:lang w:val="en"/>
        </w:rPr>
      </w:pPr>
      <w:hyperlink r:id="rId18" w:history="1">
        <w:r w:rsidR="00066926" w:rsidRPr="003C1B6B">
          <w:rPr>
            <w:rFonts w:eastAsia="Times New Roman" w:cs="Arial"/>
            <w:noProof w:val="0"/>
            <w:szCs w:val="24"/>
            <w:lang w:val="en"/>
          </w:rPr>
          <w:t>Advance for Wage Services for Paid Work Experience</w:t>
        </w:r>
      </w:hyperlink>
    </w:p>
    <w:sectPr w:rsidR="005D6697" w:rsidRPr="00193B3C" w:rsidSect="009D1084">
      <w:footerReference w:type="default" r:id="rId1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8F6E5" w14:textId="77777777" w:rsidR="00FB523A" w:rsidRDefault="00FB523A" w:rsidP="00877B8D">
      <w:pPr>
        <w:spacing w:after="0"/>
      </w:pPr>
      <w:r>
        <w:separator/>
      </w:r>
    </w:p>
  </w:endnote>
  <w:endnote w:type="continuationSeparator" w:id="0">
    <w:p w14:paraId="28943559" w14:textId="77777777" w:rsidR="00FB523A" w:rsidRDefault="00FB523A" w:rsidP="00877B8D">
      <w:pPr>
        <w:spacing w:after="0"/>
      </w:pPr>
      <w:r>
        <w:continuationSeparator/>
      </w:r>
    </w:p>
  </w:endnote>
  <w:endnote w:type="continuationNotice" w:id="1">
    <w:p w14:paraId="27D9A64E" w14:textId="77777777" w:rsidR="00FB523A" w:rsidRDefault="00FB52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75543"/>
      <w:docPartObj>
        <w:docPartGallery w:val="Page Numbers (Bottom of Page)"/>
        <w:docPartUnique/>
      </w:docPartObj>
    </w:sdtPr>
    <w:sdtEndPr/>
    <w:sdtContent>
      <w:sdt>
        <w:sdtPr>
          <w:id w:val="-1769616900"/>
          <w:docPartObj>
            <w:docPartGallery w:val="Page Numbers (Top of Page)"/>
            <w:docPartUnique/>
          </w:docPartObj>
        </w:sdtPr>
        <w:sdtEndPr/>
        <w:sdtContent>
          <w:p w14:paraId="0927D8AF" w14:textId="026F11E8" w:rsidR="000E0043" w:rsidRPr="009D1084" w:rsidRDefault="000E0043">
            <w:pPr>
              <w:pStyle w:val="Footer"/>
              <w:jc w:val="right"/>
            </w:pPr>
            <w:r w:rsidRPr="009D1084">
              <w:t xml:space="preserve">Page </w:t>
            </w:r>
            <w:r w:rsidRPr="009D1084">
              <w:rPr>
                <w:szCs w:val="24"/>
              </w:rPr>
              <w:fldChar w:fldCharType="begin"/>
            </w:r>
            <w:r w:rsidRPr="009D1084">
              <w:instrText xml:space="preserve"> PAGE </w:instrText>
            </w:r>
            <w:r w:rsidRPr="009D1084">
              <w:rPr>
                <w:szCs w:val="24"/>
              </w:rPr>
              <w:fldChar w:fldCharType="separate"/>
            </w:r>
            <w:r w:rsidRPr="009D1084">
              <w:t>2</w:t>
            </w:r>
            <w:r w:rsidRPr="009D1084">
              <w:rPr>
                <w:szCs w:val="24"/>
              </w:rPr>
              <w:fldChar w:fldCharType="end"/>
            </w:r>
            <w:r w:rsidRPr="009D1084">
              <w:t xml:space="preserve"> of </w:t>
            </w:r>
            <w:r w:rsidRPr="009D1084">
              <w:rPr>
                <w:szCs w:val="24"/>
              </w:rPr>
              <w:fldChar w:fldCharType="begin"/>
            </w:r>
            <w:r w:rsidRPr="009D1084">
              <w:instrText xml:space="preserve"> NUMPAGES  </w:instrText>
            </w:r>
            <w:r w:rsidRPr="009D1084">
              <w:rPr>
                <w:szCs w:val="24"/>
              </w:rPr>
              <w:fldChar w:fldCharType="separate"/>
            </w:r>
            <w:r w:rsidRPr="009D1084">
              <w:t>2</w:t>
            </w:r>
            <w:r w:rsidRPr="009D1084">
              <w:rPr>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4131C" w14:textId="77777777" w:rsidR="00FB523A" w:rsidRDefault="00FB523A" w:rsidP="00877B8D">
      <w:pPr>
        <w:spacing w:after="0"/>
      </w:pPr>
      <w:r>
        <w:separator/>
      </w:r>
    </w:p>
  </w:footnote>
  <w:footnote w:type="continuationSeparator" w:id="0">
    <w:p w14:paraId="62F19F79" w14:textId="77777777" w:rsidR="00FB523A" w:rsidRDefault="00FB523A" w:rsidP="00877B8D">
      <w:pPr>
        <w:spacing w:after="0"/>
      </w:pPr>
      <w:r>
        <w:continuationSeparator/>
      </w:r>
    </w:p>
  </w:footnote>
  <w:footnote w:type="continuationNotice" w:id="1">
    <w:p w14:paraId="464815EC" w14:textId="77777777" w:rsidR="00FB523A" w:rsidRDefault="00FB523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5AD"/>
    <w:multiLevelType w:val="hybridMultilevel"/>
    <w:tmpl w:val="0748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02C79"/>
    <w:multiLevelType w:val="hybridMultilevel"/>
    <w:tmpl w:val="A488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E418F"/>
    <w:multiLevelType w:val="hybridMultilevel"/>
    <w:tmpl w:val="8BA6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166F8"/>
    <w:multiLevelType w:val="hybridMultilevel"/>
    <w:tmpl w:val="01905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20A90"/>
    <w:multiLevelType w:val="hybridMultilevel"/>
    <w:tmpl w:val="F590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052AE"/>
    <w:multiLevelType w:val="hybridMultilevel"/>
    <w:tmpl w:val="24BA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93DCD"/>
    <w:multiLevelType w:val="hybridMultilevel"/>
    <w:tmpl w:val="4B28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213B0"/>
    <w:multiLevelType w:val="hybridMultilevel"/>
    <w:tmpl w:val="E906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37F4F"/>
    <w:multiLevelType w:val="multilevel"/>
    <w:tmpl w:val="BD40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B4852"/>
    <w:multiLevelType w:val="hybridMultilevel"/>
    <w:tmpl w:val="903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6760E"/>
    <w:multiLevelType w:val="hybridMultilevel"/>
    <w:tmpl w:val="724A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50DE3"/>
    <w:multiLevelType w:val="hybridMultilevel"/>
    <w:tmpl w:val="E42C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80113"/>
    <w:multiLevelType w:val="hybridMultilevel"/>
    <w:tmpl w:val="DFBE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E1287"/>
    <w:multiLevelType w:val="hybridMultilevel"/>
    <w:tmpl w:val="ED2E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37985"/>
    <w:multiLevelType w:val="hybridMultilevel"/>
    <w:tmpl w:val="5B00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C2148"/>
    <w:multiLevelType w:val="hybridMultilevel"/>
    <w:tmpl w:val="F78C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D4FDD"/>
    <w:multiLevelType w:val="hybridMultilevel"/>
    <w:tmpl w:val="4902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8237E"/>
    <w:multiLevelType w:val="hybridMultilevel"/>
    <w:tmpl w:val="C372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743DB"/>
    <w:multiLevelType w:val="hybridMultilevel"/>
    <w:tmpl w:val="3B9E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55839"/>
    <w:multiLevelType w:val="hybridMultilevel"/>
    <w:tmpl w:val="9BE0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F8054E"/>
    <w:multiLevelType w:val="hybridMultilevel"/>
    <w:tmpl w:val="5BF6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06B6A"/>
    <w:multiLevelType w:val="hybridMultilevel"/>
    <w:tmpl w:val="2162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5"/>
  </w:num>
  <w:num w:numId="4">
    <w:abstractNumId w:val="16"/>
  </w:num>
  <w:num w:numId="5">
    <w:abstractNumId w:val="5"/>
  </w:num>
  <w:num w:numId="6">
    <w:abstractNumId w:val="11"/>
  </w:num>
  <w:num w:numId="7">
    <w:abstractNumId w:val="2"/>
  </w:num>
  <w:num w:numId="8">
    <w:abstractNumId w:val="3"/>
  </w:num>
  <w:num w:numId="9">
    <w:abstractNumId w:val="19"/>
  </w:num>
  <w:num w:numId="10">
    <w:abstractNumId w:val="1"/>
  </w:num>
  <w:num w:numId="11">
    <w:abstractNumId w:val="0"/>
  </w:num>
  <w:num w:numId="12">
    <w:abstractNumId w:val="20"/>
  </w:num>
  <w:num w:numId="13">
    <w:abstractNumId w:val="21"/>
  </w:num>
  <w:num w:numId="14">
    <w:abstractNumId w:val="4"/>
  </w:num>
  <w:num w:numId="15">
    <w:abstractNumId w:val="12"/>
  </w:num>
  <w:num w:numId="16">
    <w:abstractNumId w:val="9"/>
  </w:num>
  <w:num w:numId="17">
    <w:abstractNumId w:val="14"/>
  </w:num>
  <w:num w:numId="18">
    <w:abstractNumId w:val="10"/>
  </w:num>
  <w:num w:numId="19">
    <w:abstractNumId w:val="7"/>
  </w:num>
  <w:num w:numId="20">
    <w:abstractNumId w:val="13"/>
  </w:num>
  <w:num w:numId="21">
    <w:abstractNumId w:val="17"/>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52"/>
    <w:rsid w:val="00000F44"/>
    <w:rsid w:val="00007003"/>
    <w:rsid w:val="00012C6D"/>
    <w:rsid w:val="0002557B"/>
    <w:rsid w:val="00031B1E"/>
    <w:rsid w:val="000325DB"/>
    <w:rsid w:val="00036E4E"/>
    <w:rsid w:val="0003790B"/>
    <w:rsid w:val="00037E84"/>
    <w:rsid w:val="00041780"/>
    <w:rsid w:val="0004179F"/>
    <w:rsid w:val="000418C3"/>
    <w:rsid w:val="000458D3"/>
    <w:rsid w:val="00045AD1"/>
    <w:rsid w:val="00052909"/>
    <w:rsid w:val="00060934"/>
    <w:rsid w:val="00065B71"/>
    <w:rsid w:val="00066926"/>
    <w:rsid w:val="00074ED4"/>
    <w:rsid w:val="00085937"/>
    <w:rsid w:val="00095A11"/>
    <w:rsid w:val="00097862"/>
    <w:rsid w:val="00097E37"/>
    <w:rsid w:val="000A2498"/>
    <w:rsid w:val="000A4158"/>
    <w:rsid w:val="000A4AD7"/>
    <w:rsid w:val="000B3110"/>
    <w:rsid w:val="000B63AC"/>
    <w:rsid w:val="000C11CE"/>
    <w:rsid w:val="000D4CF9"/>
    <w:rsid w:val="000D6AF1"/>
    <w:rsid w:val="000E0043"/>
    <w:rsid w:val="000E0FDA"/>
    <w:rsid w:val="000F7EED"/>
    <w:rsid w:val="0010160C"/>
    <w:rsid w:val="00112FF6"/>
    <w:rsid w:val="00122242"/>
    <w:rsid w:val="00123526"/>
    <w:rsid w:val="0013560A"/>
    <w:rsid w:val="00140004"/>
    <w:rsid w:val="00151D7E"/>
    <w:rsid w:val="0015267B"/>
    <w:rsid w:val="00153C60"/>
    <w:rsid w:val="0016051A"/>
    <w:rsid w:val="0016328F"/>
    <w:rsid w:val="001657EB"/>
    <w:rsid w:val="00170DA0"/>
    <w:rsid w:val="00172E6F"/>
    <w:rsid w:val="00174F51"/>
    <w:rsid w:val="001763A0"/>
    <w:rsid w:val="001768DE"/>
    <w:rsid w:val="001811F0"/>
    <w:rsid w:val="00185AE1"/>
    <w:rsid w:val="00191706"/>
    <w:rsid w:val="00192562"/>
    <w:rsid w:val="00192DF4"/>
    <w:rsid w:val="00193B3C"/>
    <w:rsid w:val="00193B90"/>
    <w:rsid w:val="001947FD"/>
    <w:rsid w:val="001A0442"/>
    <w:rsid w:val="001A0E1A"/>
    <w:rsid w:val="001A36A2"/>
    <w:rsid w:val="001B20CF"/>
    <w:rsid w:val="001B66A1"/>
    <w:rsid w:val="001B7B25"/>
    <w:rsid w:val="001C362E"/>
    <w:rsid w:val="001D3614"/>
    <w:rsid w:val="001D6151"/>
    <w:rsid w:val="001D6379"/>
    <w:rsid w:val="001E1AD6"/>
    <w:rsid w:val="001E2C79"/>
    <w:rsid w:val="001E5EFA"/>
    <w:rsid w:val="001F07D4"/>
    <w:rsid w:val="001F21CF"/>
    <w:rsid w:val="001F2F67"/>
    <w:rsid w:val="001F53BC"/>
    <w:rsid w:val="00200131"/>
    <w:rsid w:val="00205515"/>
    <w:rsid w:val="002060C4"/>
    <w:rsid w:val="00206903"/>
    <w:rsid w:val="0021399C"/>
    <w:rsid w:val="002373BA"/>
    <w:rsid w:val="00242A41"/>
    <w:rsid w:val="00247158"/>
    <w:rsid w:val="00250CF0"/>
    <w:rsid w:val="00255D95"/>
    <w:rsid w:val="0025623B"/>
    <w:rsid w:val="00261ED5"/>
    <w:rsid w:val="00262FF7"/>
    <w:rsid w:val="002638E6"/>
    <w:rsid w:val="00263E0C"/>
    <w:rsid w:val="002729C7"/>
    <w:rsid w:val="0027329B"/>
    <w:rsid w:val="00273B3E"/>
    <w:rsid w:val="0027456C"/>
    <w:rsid w:val="00277EFD"/>
    <w:rsid w:val="00280E3A"/>
    <w:rsid w:val="0028171C"/>
    <w:rsid w:val="00284C75"/>
    <w:rsid w:val="00294301"/>
    <w:rsid w:val="002A2130"/>
    <w:rsid w:val="002A5EF2"/>
    <w:rsid w:val="002A6CF9"/>
    <w:rsid w:val="002A7F1F"/>
    <w:rsid w:val="002B215D"/>
    <w:rsid w:val="002B5C69"/>
    <w:rsid w:val="002B6409"/>
    <w:rsid w:val="002C2E9E"/>
    <w:rsid w:val="002C31B6"/>
    <w:rsid w:val="002C37F0"/>
    <w:rsid w:val="002D67D0"/>
    <w:rsid w:val="002E4828"/>
    <w:rsid w:val="002F2C61"/>
    <w:rsid w:val="0030077A"/>
    <w:rsid w:val="00300941"/>
    <w:rsid w:val="0030403D"/>
    <w:rsid w:val="003044AE"/>
    <w:rsid w:val="00305538"/>
    <w:rsid w:val="00311FD4"/>
    <w:rsid w:val="00314E11"/>
    <w:rsid w:val="00320FF1"/>
    <w:rsid w:val="003216A5"/>
    <w:rsid w:val="00327CEE"/>
    <w:rsid w:val="00330CD4"/>
    <w:rsid w:val="00334DC3"/>
    <w:rsid w:val="00343FD7"/>
    <w:rsid w:val="00350B26"/>
    <w:rsid w:val="00352DFF"/>
    <w:rsid w:val="00355979"/>
    <w:rsid w:val="003603A3"/>
    <w:rsid w:val="003656FE"/>
    <w:rsid w:val="00370249"/>
    <w:rsid w:val="00381FBC"/>
    <w:rsid w:val="00384162"/>
    <w:rsid w:val="00384B06"/>
    <w:rsid w:val="0039035D"/>
    <w:rsid w:val="00394613"/>
    <w:rsid w:val="00395A7E"/>
    <w:rsid w:val="003966BE"/>
    <w:rsid w:val="003A3549"/>
    <w:rsid w:val="003A7A3F"/>
    <w:rsid w:val="003B5334"/>
    <w:rsid w:val="003C1B6B"/>
    <w:rsid w:val="003C58BF"/>
    <w:rsid w:val="003D0C40"/>
    <w:rsid w:val="003D1108"/>
    <w:rsid w:val="003D39AF"/>
    <w:rsid w:val="003F2D87"/>
    <w:rsid w:val="003F563C"/>
    <w:rsid w:val="00400420"/>
    <w:rsid w:val="004024A6"/>
    <w:rsid w:val="004159B3"/>
    <w:rsid w:val="00420255"/>
    <w:rsid w:val="004235E5"/>
    <w:rsid w:val="0042680E"/>
    <w:rsid w:val="004308D6"/>
    <w:rsid w:val="00430F98"/>
    <w:rsid w:val="00433662"/>
    <w:rsid w:val="004355BB"/>
    <w:rsid w:val="00435EF7"/>
    <w:rsid w:val="004403F0"/>
    <w:rsid w:val="004528D8"/>
    <w:rsid w:val="00453B38"/>
    <w:rsid w:val="004555A9"/>
    <w:rsid w:val="00455C36"/>
    <w:rsid w:val="00464D5C"/>
    <w:rsid w:val="00466001"/>
    <w:rsid w:val="00470E52"/>
    <w:rsid w:val="0047712D"/>
    <w:rsid w:val="00477BC8"/>
    <w:rsid w:val="00487609"/>
    <w:rsid w:val="00491C0D"/>
    <w:rsid w:val="00492D90"/>
    <w:rsid w:val="00493FF6"/>
    <w:rsid w:val="004959DC"/>
    <w:rsid w:val="00495F4D"/>
    <w:rsid w:val="004965EB"/>
    <w:rsid w:val="004A1C06"/>
    <w:rsid w:val="004A4C12"/>
    <w:rsid w:val="004B5875"/>
    <w:rsid w:val="004B7396"/>
    <w:rsid w:val="004B7490"/>
    <w:rsid w:val="004C0D86"/>
    <w:rsid w:val="004C47B1"/>
    <w:rsid w:val="004D27AA"/>
    <w:rsid w:val="004D2FD8"/>
    <w:rsid w:val="004D568B"/>
    <w:rsid w:val="004D66FB"/>
    <w:rsid w:val="004E31A5"/>
    <w:rsid w:val="004E4223"/>
    <w:rsid w:val="004E4648"/>
    <w:rsid w:val="004F5031"/>
    <w:rsid w:val="004F59B9"/>
    <w:rsid w:val="005003A8"/>
    <w:rsid w:val="00505FB5"/>
    <w:rsid w:val="005109AD"/>
    <w:rsid w:val="00514E57"/>
    <w:rsid w:val="0051680E"/>
    <w:rsid w:val="0052660C"/>
    <w:rsid w:val="005274B7"/>
    <w:rsid w:val="00532867"/>
    <w:rsid w:val="0054284E"/>
    <w:rsid w:val="0054428A"/>
    <w:rsid w:val="0055144C"/>
    <w:rsid w:val="00562395"/>
    <w:rsid w:val="00564B48"/>
    <w:rsid w:val="00570476"/>
    <w:rsid w:val="0057317F"/>
    <w:rsid w:val="00580ED0"/>
    <w:rsid w:val="005847E4"/>
    <w:rsid w:val="00584C68"/>
    <w:rsid w:val="00585CB0"/>
    <w:rsid w:val="005905BE"/>
    <w:rsid w:val="005A16AF"/>
    <w:rsid w:val="005B01E9"/>
    <w:rsid w:val="005B147B"/>
    <w:rsid w:val="005B3413"/>
    <w:rsid w:val="005B799C"/>
    <w:rsid w:val="005C4C4D"/>
    <w:rsid w:val="005D08A1"/>
    <w:rsid w:val="005D25EB"/>
    <w:rsid w:val="005D6697"/>
    <w:rsid w:val="005D6939"/>
    <w:rsid w:val="005D7F45"/>
    <w:rsid w:val="005E5CF4"/>
    <w:rsid w:val="005E6BD2"/>
    <w:rsid w:val="005E7DEC"/>
    <w:rsid w:val="005F6D14"/>
    <w:rsid w:val="00602910"/>
    <w:rsid w:val="006053A4"/>
    <w:rsid w:val="00605655"/>
    <w:rsid w:val="00606F45"/>
    <w:rsid w:val="0061154F"/>
    <w:rsid w:val="00614104"/>
    <w:rsid w:val="006147C9"/>
    <w:rsid w:val="00615382"/>
    <w:rsid w:val="0061799C"/>
    <w:rsid w:val="00617BDB"/>
    <w:rsid w:val="00622442"/>
    <w:rsid w:val="00623488"/>
    <w:rsid w:val="0062748F"/>
    <w:rsid w:val="00633296"/>
    <w:rsid w:val="006333DC"/>
    <w:rsid w:val="00634410"/>
    <w:rsid w:val="00646E87"/>
    <w:rsid w:val="006543B5"/>
    <w:rsid w:val="00657293"/>
    <w:rsid w:val="006621CF"/>
    <w:rsid w:val="006629DE"/>
    <w:rsid w:val="0066737E"/>
    <w:rsid w:val="00671565"/>
    <w:rsid w:val="00671F37"/>
    <w:rsid w:val="006A3082"/>
    <w:rsid w:val="006A3530"/>
    <w:rsid w:val="006B28C8"/>
    <w:rsid w:val="006D0C2E"/>
    <w:rsid w:val="006D1EBB"/>
    <w:rsid w:val="006D73AA"/>
    <w:rsid w:val="006E0770"/>
    <w:rsid w:val="006E36AE"/>
    <w:rsid w:val="006E6AE7"/>
    <w:rsid w:val="006E759C"/>
    <w:rsid w:val="006F1BA5"/>
    <w:rsid w:val="0071066E"/>
    <w:rsid w:val="007112CA"/>
    <w:rsid w:val="007143CD"/>
    <w:rsid w:val="00714A50"/>
    <w:rsid w:val="00717879"/>
    <w:rsid w:val="007242FA"/>
    <w:rsid w:val="007315A7"/>
    <w:rsid w:val="00736E16"/>
    <w:rsid w:val="00741F7E"/>
    <w:rsid w:val="007432B7"/>
    <w:rsid w:val="007435D0"/>
    <w:rsid w:val="00744E64"/>
    <w:rsid w:val="0075137F"/>
    <w:rsid w:val="00766E5E"/>
    <w:rsid w:val="0076763D"/>
    <w:rsid w:val="00767DDB"/>
    <w:rsid w:val="00770D73"/>
    <w:rsid w:val="0077246E"/>
    <w:rsid w:val="007817C6"/>
    <w:rsid w:val="00782BE2"/>
    <w:rsid w:val="00794A5A"/>
    <w:rsid w:val="00795D6E"/>
    <w:rsid w:val="007B13F0"/>
    <w:rsid w:val="007B20D8"/>
    <w:rsid w:val="007B4D4C"/>
    <w:rsid w:val="007B73C5"/>
    <w:rsid w:val="007B756B"/>
    <w:rsid w:val="007C1F4A"/>
    <w:rsid w:val="007C3B49"/>
    <w:rsid w:val="007C6146"/>
    <w:rsid w:val="007C7F0F"/>
    <w:rsid w:val="007D76D4"/>
    <w:rsid w:val="007E113D"/>
    <w:rsid w:val="007E2BDB"/>
    <w:rsid w:val="007E3872"/>
    <w:rsid w:val="007E3B33"/>
    <w:rsid w:val="007E5689"/>
    <w:rsid w:val="007E6A37"/>
    <w:rsid w:val="007F65B1"/>
    <w:rsid w:val="008100DA"/>
    <w:rsid w:val="008107BA"/>
    <w:rsid w:val="0081129C"/>
    <w:rsid w:val="0082114D"/>
    <w:rsid w:val="00822505"/>
    <w:rsid w:val="00822EF9"/>
    <w:rsid w:val="00825999"/>
    <w:rsid w:val="0082667B"/>
    <w:rsid w:val="008300D4"/>
    <w:rsid w:val="0083077C"/>
    <w:rsid w:val="00831127"/>
    <w:rsid w:val="00833E82"/>
    <w:rsid w:val="00840C03"/>
    <w:rsid w:val="00841D76"/>
    <w:rsid w:val="00844F61"/>
    <w:rsid w:val="00847F76"/>
    <w:rsid w:val="00854342"/>
    <w:rsid w:val="0086299A"/>
    <w:rsid w:val="0086515C"/>
    <w:rsid w:val="0086574A"/>
    <w:rsid w:val="00867EA7"/>
    <w:rsid w:val="00870AE3"/>
    <w:rsid w:val="0087251E"/>
    <w:rsid w:val="00875697"/>
    <w:rsid w:val="00875D2A"/>
    <w:rsid w:val="00877B8D"/>
    <w:rsid w:val="00881443"/>
    <w:rsid w:val="008840CF"/>
    <w:rsid w:val="00897318"/>
    <w:rsid w:val="008A5644"/>
    <w:rsid w:val="008A595F"/>
    <w:rsid w:val="008B4782"/>
    <w:rsid w:val="008D0585"/>
    <w:rsid w:val="008D365F"/>
    <w:rsid w:val="008E7CAB"/>
    <w:rsid w:val="008F0402"/>
    <w:rsid w:val="0090014C"/>
    <w:rsid w:val="0090629D"/>
    <w:rsid w:val="00912385"/>
    <w:rsid w:val="009158D3"/>
    <w:rsid w:val="00916150"/>
    <w:rsid w:val="00924470"/>
    <w:rsid w:val="00924C59"/>
    <w:rsid w:val="009314FE"/>
    <w:rsid w:val="00931618"/>
    <w:rsid w:val="00936B31"/>
    <w:rsid w:val="0094668E"/>
    <w:rsid w:val="009637BC"/>
    <w:rsid w:val="0097722D"/>
    <w:rsid w:val="00980E1F"/>
    <w:rsid w:val="00981225"/>
    <w:rsid w:val="00991E07"/>
    <w:rsid w:val="00992534"/>
    <w:rsid w:val="0099497A"/>
    <w:rsid w:val="00994B04"/>
    <w:rsid w:val="00996E26"/>
    <w:rsid w:val="009A166B"/>
    <w:rsid w:val="009B087B"/>
    <w:rsid w:val="009B5ED8"/>
    <w:rsid w:val="009B7106"/>
    <w:rsid w:val="009C2BB9"/>
    <w:rsid w:val="009C322B"/>
    <w:rsid w:val="009D1084"/>
    <w:rsid w:val="009E6026"/>
    <w:rsid w:val="009E6E3F"/>
    <w:rsid w:val="009F43D5"/>
    <w:rsid w:val="009F5442"/>
    <w:rsid w:val="009F623A"/>
    <w:rsid w:val="009F758C"/>
    <w:rsid w:val="00A00BAA"/>
    <w:rsid w:val="00A00DF5"/>
    <w:rsid w:val="00A0124E"/>
    <w:rsid w:val="00A06AF1"/>
    <w:rsid w:val="00A12B22"/>
    <w:rsid w:val="00A2187A"/>
    <w:rsid w:val="00A22106"/>
    <w:rsid w:val="00A33478"/>
    <w:rsid w:val="00A402E2"/>
    <w:rsid w:val="00A57138"/>
    <w:rsid w:val="00A66E05"/>
    <w:rsid w:val="00A67607"/>
    <w:rsid w:val="00A71840"/>
    <w:rsid w:val="00A75290"/>
    <w:rsid w:val="00A770CE"/>
    <w:rsid w:val="00A81A1A"/>
    <w:rsid w:val="00A83162"/>
    <w:rsid w:val="00A92E78"/>
    <w:rsid w:val="00A96672"/>
    <w:rsid w:val="00A97AF8"/>
    <w:rsid w:val="00AA20DD"/>
    <w:rsid w:val="00AA5062"/>
    <w:rsid w:val="00AA6637"/>
    <w:rsid w:val="00AA7BC8"/>
    <w:rsid w:val="00AC78A8"/>
    <w:rsid w:val="00AD3981"/>
    <w:rsid w:val="00AE1E1B"/>
    <w:rsid w:val="00AF38C9"/>
    <w:rsid w:val="00AF4AAC"/>
    <w:rsid w:val="00AF5F93"/>
    <w:rsid w:val="00AF767A"/>
    <w:rsid w:val="00B04004"/>
    <w:rsid w:val="00B11671"/>
    <w:rsid w:val="00B16EB0"/>
    <w:rsid w:val="00B2188D"/>
    <w:rsid w:val="00B25B17"/>
    <w:rsid w:val="00B419A3"/>
    <w:rsid w:val="00B46026"/>
    <w:rsid w:val="00B512EE"/>
    <w:rsid w:val="00B53B30"/>
    <w:rsid w:val="00B63E75"/>
    <w:rsid w:val="00B64C2C"/>
    <w:rsid w:val="00B67C80"/>
    <w:rsid w:val="00B749FD"/>
    <w:rsid w:val="00B86B3E"/>
    <w:rsid w:val="00B92545"/>
    <w:rsid w:val="00B93344"/>
    <w:rsid w:val="00B950B2"/>
    <w:rsid w:val="00B956EA"/>
    <w:rsid w:val="00B9679E"/>
    <w:rsid w:val="00B9797E"/>
    <w:rsid w:val="00BA1C70"/>
    <w:rsid w:val="00BA1F91"/>
    <w:rsid w:val="00BA623A"/>
    <w:rsid w:val="00BB2097"/>
    <w:rsid w:val="00BC79D7"/>
    <w:rsid w:val="00BD4640"/>
    <w:rsid w:val="00BE2570"/>
    <w:rsid w:val="00BE35DF"/>
    <w:rsid w:val="00BF117F"/>
    <w:rsid w:val="00BF5952"/>
    <w:rsid w:val="00BF774E"/>
    <w:rsid w:val="00C01433"/>
    <w:rsid w:val="00C05853"/>
    <w:rsid w:val="00C105E3"/>
    <w:rsid w:val="00C108AF"/>
    <w:rsid w:val="00C114BB"/>
    <w:rsid w:val="00C20309"/>
    <w:rsid w:val="00C21CCA"/>
    <w:rsid w:val="00C36572"/>
    <w:rsid w:val="00C40CBE"/>
    <w:rsid w:val="00C44CD7"/>
    <w:rsid w:val="00C46A41"/>
    <w:rsid w:val="00C50356"/>
    <w:rsid w:val="00C5743F"/>
    <w:rsid w:val="00C613D8"/>
    <w:rsid w:val="00C63DEB"/>
    <w:rsid w:val="00C7542C"/>
    <w:rsid w:val="00C821E8"/>
    <w:rsid w:val="00C904FA"/>
    <w:rsid w:val="00C912FD"/>
    <w:rsid w:val="00C92AA3"/>
    <w:rsid w:val="00C93B59"/>
    <w:rsid w:val="00C93D48"/>
    <w:rsid w:val="00C94780"/>
    <w:rsid w:val="00C94B24"/>
    <w:rsid w:val="00CA0A81"/>
    <w:rsid w:val="00CA3F17"/>
    <w:rsid w:val="00CA769F"/>
    <w:rsid w:val="00CB5C98"/>
    <w:rsid w:val="00CB7E2D"/>
    <w:rsid w:val="00CD3321"/>
    <w:rsid w:val="00CD5DB8"/>
    <w:rsid w:val="00CD6B0D"/>
    <w:rsid w:val="00CE7A2B"/>
    <w:rsid w:val="00CF1DB2"/>
    <w:rsid w:val="00CF640D"/>
    <w:rsid w:val="00D01637"/>
    <w:rsid w:val="00D04BC4"/>
    <w:rsid w:val="00D04C5C"/>
    <w:rsid w:val="00D12237"/>
    <w:rsid w:val="00D12C00"/>
    <w:rsid w:val="00D14FAE"/>
    <w:rsid w:val="00D27821"/>
    <w:rsid w:val="00D31A5F"/>
    <w:rsid w:val="00D355DB"/>
    <w:rsid w:val="00D47A5A"/>
    <w:rsid w:val="00D5247B"/>
    <w:rsid w:val="00D52C03"/>
    <w:rsid w:val="00D53FDE"/>
    <w:rsid w:val="00D547AB"/>
    <w:rsid w:val="00D5696C"/>
    <w:rsid w:val="00D60C8C"/>
    <w:rsid w:val="00D633BF"/>
    <w:rsid w:val="00D820F0"/>
    <w:rsid w:val="00D82E11"/>
    <w:rsid w:val="00D90588"/>
    <w:rsid w:val="00D91508"/>
    <w:rsid w:val="00D91EBE"/>
    <w:rsid w:val="00DA4DD6"/>
    <w:rsid w:val="00DB6C57"/>
    <w:rsid w:val="00DC49B4"/>
    <w:rsid w:val="00DC4E4D"/>
    <w:rsid w:val="00DC7A59"/>
    <w:rsid w:val="00DD3348"/>
    <w:rsid w:val="00DD704C"/>
    <w:rsid w:val="00DD7F8F"/>
    <w:rsid w:val="00DE705E"/>
    <w:rsid w:val="00DF41ED"/>
    <w:rsid w:val="00DF4D6A"/>
    <w:rsid w:val="00E01C93"/>
    <w:rsid w:val="00E047FC"/>
    <w:rsid w:val="00E26AB9"/>
    <w:rsid w:val="00E27549"/>
    <w:rsid w:val="00E30EA0"/>
    <w:rsid w:val="00E32A73"/>
    <w:rsid w:val="00E420D2"/>
    <w:rsid w:val="00E51151"/>
    <w:rsid w:val="00E53A16"/>
    <w:rsid w:val="00E5493F"/>
    <w:rsid w:val="00E61DEE"/>
    <w:rsid w:val="00E70093"/>
    <w:rsid w:val="00E76133"/>
    <w:rsid w:val="00E84880"/>
    <w:rsid w:val="00E956AA"/>
    <w:rsid w:val="00E9628B"/>
    <w:rsid w:val="00EA4B02"/>
    <w:rsid w:val="00EB04A2"/>
    <w:rsid w:val="00EB2A4B"/>
    <w:rsid w:val="00EB41EE"/>
    <w:rsid w:val="00EB5440"/>
    <w:rsid w:val="00EB60C1"/>
    <w:rsid w:val="00EC0929"/>
    <w:rsid w:val="00EC402F"/>
    <w:rsid w:val="00ED0C85"/>
    <w:rsid w:val="00ED5F60"/>
    <w:rsid w:val="00EE4254"/>
    <w:rsid w:val="00EE5248"/>
    <w:rsid w:val="00EE5EAB"/>
    <w:rsid w:val="00EF6EB3"/>
    <w:rsid w:val="00EF6FE8"/>
    <w:rsid w:val="00F06328"/>
    <w:rsid w:val="00F10165"/>
    <w:rsid w:val="00F1242D"/>
    <w:rsid w:val="00F135CD"/>
    <w:rsid w:val="00F301A9"/>
    <w:rsid w:val="00F32463"/>
    <w:rsid w:val="00F331ED"/>
    <w:rsid w:val="00F34A14"/>
    <w:rsid w:val="00F472BA"/>
    <w:rsid w:val="00F50275"/>
    <w:rsid w:val="00F5182C"/>
    <w:rsid w:val="00F52958"/>
    <w:rsid w:val="00F537D3"/>
    <w:rsid w:val="00F5615D"/>
    <w:rsid w:val="00F5644D"/>
    <w:rsid w:val="00F56CE4"/>
    <w:rsid w:val="00F6674C"/>
    <w:rsid w:val="00F808A8"/>
    <w:rsid w:val="00F83177"/>
    <w:rsid w:val="00F90544"/>
    <w:rsid w:val="00FA059B"/>
    <w:rsid w:val="00FA5F1D"/>
    <w:rsid w:val="00FB3671"/>
    <w:rsid w:val="00FB523A"/>
    <w:rsid w:val="00FC5D4A"/>
    <w:rsid w:val="00FC6A08"/>
    <w:rsid w:val="00FD0252"/>
    <w:rsid w:val="00FD174A"/>
    <w:rsid w:val="00FD2004"/>
    <w:rsid w:val="00FD2AF4"/>
    <w:rsid w:val="00FD49AB"/>
    <w:rsid w:val="00FD7BE2"/>
    <w:rsid w:val="00FE094B"/>
    <w:rsid w:val="00FE18C7"/>
    <w:rsid w:val="00FE7079"/>
    <w:rsid w:val="00FF290C"/>
    <w:rsid w:val="00FF56AC"/>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B273"/>
  <w15:chartTrackingRefBased/>
  <w15:docId w15:val="{E0AA2915-C1AF-499A-968D-ABAC8640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084"/>
    <w:pPr>
      <w:spacing w:before="100" w:beforeAutospacing="1" w:after="100" w:afterAutospacing="1" w:line="240" w:lineRule="auto"/>
    </w:pPr>
    <w:rPr>
      <w:noProof/>
      <w:lang w:val="es-MX"/>
    </w:rPr>
  </w:style>
  <w:style w:type="paragraph" w:styleId="Heading1">
    <w:name w:val="heading 1"/>
    <w:basedOn w:val="Normal"/>
    <w:link w:val="Heading1Char"/>
    <w:uiPriority w:val="9"/>
    <w:qFormat/>
    <w:rsid w:val="00FD174A"/>
    <w:pPr>
      <w:outlineLvl w:val="0"/>
    </w:pPr>
    <w:rPr>
      <w:rFonts w:eastAsia="Times New Roman" w:cs="Times New Roman"/>
      <w:b/>
      <w:bCs/>
      <w:noProof w:val="0"/>
      <w:kern w:val="36"/>
      <w:sz w:val="36"/>
      <w:szCs w:val="48"/>
      <w:lang w:val="en-US"/>
    </w:rPr>
  </w:style>
  <w:style w:type="paragraph" w:styleId="Heading2">
    <w:name w:val="heading 2"/>
    <w:basedOn w:val="Normal"/>
    <w:next w:val="Normal"/>
    <w:link w:val="Heading2Char"/>
    <w:uiPriority w:val="9"/>
    <w:unhideWhenUsed/>
    <w:qFormat/>
    <w:rsid w:val="00FD174A"/>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FD174A"/>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D174A"/>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noProof/>
      <w:sz w:val="20"/>
      <w:szCs w:val="20"/>
      <w:lang w:val="es-MX"/>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877B8D"/>
    <w:pPr>
      <w:tabs>
        <w:tab w:val="center" w:pos="4680"/>
        <w:tab w:val="right" w:pos="9360"/>
      </w:tabs>
      <w:spacing w:after="0"/>
    </w:pPr>
  </w:style>
  <w:style w:type="character" w:customStyle="1" w:styleId="HeaderChar">
    <w:name w:val="Header Char"/>
    <w:basedOn w:val="DefaultParagraphFont"/>
    <w:link w:val="Header"/>
    <w:uiPriority w:val="99"/>
    <w:rsid w:val="00877B8D"/>
    <w:rPr>
      <w:noProof/>
      <w:lang w:val="es-MX"/>
    </w:rPr>
  </w:style>
  <w:style w:type="paragraph" w:styleId="Footer">
    <w:name w:val="footer"/>
    <w:basedOn w:val="Normal"/>
    <w:link w:val="FooterChar"/>
    <w:uiPriority w:val="99"/>
    <w:unhideWhenUsed/>
    <w:rsid w:val="00877B8D"/>
    <w:pPr>
      <w:tabs>
        <w:tab w:val="center" w:pos="4680"/>
        <w:tab w:val="right" w:pos="9360"/>
      </w:tabs>
      <w:spacing w:after="0"/>
    </w:pPr>
  </w:style>
  <w:style w:type="character" w:customStyle="1" w:styleId="FooterChar">
    <w:name w:val="Footer Char"/>
    <w:basedOn w:val="DefaultParagraphFont"/>
    <w:link w:val="Footer"/>
    <w:uiPriority w:val="99"/>
    <w:rsid w:val="00877B8D"/>
    <w:rPr>
      <w:noProof/>
      <w:lang w:val="es-MX"/>
    </w:rPr>
  </w:style>
  <w:style w:type="paragraph" w:styleId="BalloonText">
    <w:name w:val="Balloon Text"/>
    <w:basedOn w:val="Normal"/>
    <w:link w:val="BalloonTextChar"/>
    <w:uiPriority w:val="99"/>
    <w:semiHidden/>
    <w:unhideWhenUsed/>
    <w:rsid w:val="0087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B8D"/>
    <w:rPr>
      <w:rFonts w:ascii="Segoe UI" w:hAnsi="Segoe UI" w:cs="Segoe UI"/>
      <w:noProof/>
      <w:sz w:val="18"/>
      <w:szCs w:val="18"/>
      <w:lang w:val="es-MX"/>
    </w:rPr>
  </w:style>
  <w:style w:type="paragraph" w:styleId="CommentSubject">
    <w:name w:val="annotation subject"/>
    <w:basedOn w:val="CommentText"/>
    <w:next w:val="CommentText"/>
    <w:link w:val="CommentSubjectChar"/>
    <w:uiPriority w:val="99"/>
    <w:semiHidden/>
    <w:unhideWhenUsed/>
    <w:rsid w:val="00877B8D"/>
    <w:rPr>
      <w:b/>
      <w:bCs/>
    </w:rPr>
  </w:style>
  <w:style w:type="character" w:customStyle="1" w:styleId="CommentSubjectChar">
    <w:name w:val="Comment Subject Char"/>
    <w:basedOn w:val="CommentTextChar"/>
    <w:link w:val="CommentSubject"/>
    <w:uiPriority w:val="99"/>
    <w:semiHidden/>
    <w:rsid w:val="00877B8D"/>
    <w:rPr>
      <w:b/>
      <w:bCs/>
      <w:noProof/>
      <w:sz w:val="20"/>
      <w:szCs w:val="20"/>
      <w:lang w:val="es-MX"/>
    </w:rPr>
  </w:style>
  <w:style w:type="paragraph" w:styleId="Revision">
    <w:name w:val="Revision"/>
    <w:hidden/>
    <w:uiPriority w:val="99"/>
    <w:semiHidden/>
    <w:rsid w:val="001F2F67"/>
    <w:pPr>
      <w:spacing w:after="0" w:line="240" w:lineRule="auto"/>
    </w:pPr>
    <w:rPr>
      <w:noProof/>
      <w:lang w:val="es-MX"/>
    </w:rPr>
  </w:style>
  <w:style w:type="character" w:styleId="UnresolvedMention">
    <w:name w:val="Unresolved Mention"/>
    <w:basedOn w:val="DefaultParagraphFont"/>
    <w:uiPriority w:val="99"/>
    <w:semiHidden/>
    <w:unhideWhenUsed/>
    <w:rsid w:val="001768DE"/>
    <w:rPr>
      <w:color w:val="605E5C"/>
      <w:shd w:val="clear" w:color="auto" w:fill="E1DFDD"/>
    </w:rPr>
  </w:style>
  <w:style w:type="paragraph" w:customStyle="1" w:styleId="Default">
    <w:name w:val="Default"/>
    <w:rsid w:val="00B512EE"/>
    <w:pPr>
      <w:autoSpaceDE w:val="0"/>
      <w:autoSpaceDN w:val="0"/>
      <w:adjustRightInd w:val="0"/>
      <w:spacing w:after="0" w:line="240" w:lineRule="auto"/>
    </w:pPr>
    <w:rPr>
      <w:rFonts w:cs="Arial"/>
      <w:color w:val="000000"/>
      <w:szCs w:val="24"/>
    </w:rPr>
  </w:style>
  <w:style w:type="character" w:customStyle="1" w:styleId="Heading1Char">
    <w:name w:val="Heading 1 Char"/>
    <w:basedOn w:val="DefaultParagraphFont"/>
    <w:link w:val="Heading1"/>
    <w:uiPriority w:val="9"/>
    <w:rsid w:val="00FD174A"/>
    <w:rPr>
      <w:rFonts w:eastAsia="Times New Roman" w:cs="Times New Roman"/>
      <w:b/>
      <w:bCs/>
      <w:kern w:val="36"/>
      <w:sz w:val="36"/>
      <w:szCs w:val="48"/>
    </w:rPr>
  </w:style>
  <w:style w:type="character" w:styleId="FollowedHyperlink">
    <w:name w:val="FollowedHyperlink"/>
    <w:basedOn w:val="DefaultParagraphFont"/>
    <w:uiPriority w:val="99"/>
    <w:semiHidden/>
    <w:unhideWhenUsed/>
    <w:rsid w:val="008A595F"/>
    <w:rPr>
      <w:color w:val="800080" w:themeColor="followedHyperlink"/>
      <w:u w:val="single"/>
    </w:rPr>
  </w:style>
  <w:style w:type="table" w:styleId="PlainTable1">
    <w:name w:val="Plain Table 1"/>
    <w:basedOn w:val="TableNormal"/>
    <w:uiPriority w:val="41"/>
    <w:rsid w:val="00C21C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FD174A"/>
    <w:rPr>
      <w:rFonts w:eastAsiaTheme="majorEastAsia" w:cstheme="majorBidi"/>
      <w:b/>
      <w:noProof/>
      <w:sz w:val="32"/>
      <w:szCs w:val="26"/>
      <w:lang w:val="es-MX"/>
    </w:rPr>
  </w:style>
  <w:style w:type="character" w:customStyle="1" w:styleId="Heading3Char">
    <w:name w:val="Heading 3 Char"/>
    <w:basedOn w:val="DefaultParagraphFont"/>
    <w:link w:val="Heading3"/>
    <w:uiPriority w:val="9"/>
    <w:rsid w:val="00FD174A"/>
    <w:rPr>
      <w:rFonts w:eastAsiaTheme="majorEastAsia" w:cstheme="majorBidi"/>
      <w:b/>
      <w:noProof/>
      <w:sz w:val="28"/>
      <w:szCs w:val="24"/>
      <w:lang w:val="es-MX"/>
    </w:rPr>
  </w:style>
  <w:style w:type="character" w:customStyle="1" w:styleId="Heading4Char">
    <w:name w:val="Heading 4 Char"/>
    <w:basedOn w:val="DefaultParagraphFont"/>
    <w:link w:val="Heading4"/>
    <w:uiPriority w:val="9"/>
    <w:rsid w:val="00FD174A"/>
    <w:rPr>
      <w:rFonts w:eastAsiaTheme="majorEastAsia" w:cstheme="majorBidi"/>
      <w:b/>
      <w:iCs/>
      <w:noProof/>
      <w:lang w:val="es-MX"/>
    </w:rPr>
  </w:style>
  <w:style w:type="paragraph" w:styleId="NoSpacing">
    <w:name w:val="No Spacing"/>
    <w:uiPriority w:val="1"/>
    <w:qFormat/>
    <w:rsid w:val="00262FF7"/>
    <w:pPr>
      <w:spacing w:after="0" w:line="240" w:lineRule="auto"/>
    </w:pPr>
    <w:rPr>
      <w:noProof/>
      <w:lang w:val="es-MX"/>
    </w:rPr>
  </w:style>
  <w:style w:type="paragraph" w:styleId="TOC2">
    <w:name w:val="toc 2"/>
    <w:basedOn w:val="Normal"/>
    <w:next w:val="Normal"/>
    <w:autoRedefine/>
    <w:uiPriority w:val="39"/>
    <w:unhideWhenUsed/>
    <w:rsid w:val="005B3413"/>
    <w:pPr>
      <w:ind w:left="240"/>
    </w:pPr>
  </w:style>
  <w:style w:type="paragraph" w:styleId="TOC1">
    <w:name w:val="toc 1"/>
    <w:basedOn w:val="Normal"/>
    <w:next w:val="Normal"/>
    <w:autoRedefine/>
    <w:uiPriority w:val="39"/>
    <w:semiHidden/>
    <w:unhideWhenUsed/>
    <w:rsid w:val="005B3413"/>
  </w:style>
  <w:style w:type="table" w:styleId="TableGridLight">
    <w:name w:val="Grid Table Light"/>
    <w:basedOn w:val="TableNormal"/>
    <w:uiPriority w:val="40"/>
    <w:rsid w:val="004965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617129">
      <w:bodyDiv w:val="1"/>
      <w:marLeft w:val="0"/>
      <w:marRight w:val="0"/>
      <w:marTop w:val="0"/>
      <w:marBottom w:val="0"/>
      <w:divBdr>
        <w:top w:val="none" w:sz="0" w:space="0" w:color="auto"/>
        <w:left w:val="none" w:sz="0" w:space="0" w:color="auto"/>
        <w:bottom w:val="none" w:sz="0" w:space="0" w:color="auto"/>
        <w:right w:val="none" w:sz="0" w:space="0" w:color="auto"/>
      </w:divBdr>
    </w:div>
    <w:div w:id="1673605010">
      <w:bodyDiv w:val="1"/>
      <w:marLeft w:val="0"/>
      <w:marRight w:val="0"/>
      <w:marTop w:val="0"/>
      <w:marBottom w:val="0"/>
      <w:divBdr>
        <w:top w:val="none" w:sz="0" w:space="0" w:color="auto"/>
        <w:left w:val="none" w:sz="0" w:space="0" w:color="auto"/>
        <w:bottom w:val="none" w:sz="0" w:space="0" w:color="auto"/>
        <w:right w:val="none" w:sz="0" w:space="0" w:color="auto"/>
      </w:divBdr>
      <w:divsChild>
        <w:div w:id="1692075301">
          <w:marLeft w:val="0"/>
          <w:marRight w:val="0"/>
          <w:marTop w:val="0"/>
          <w:marBottom w:val="0"/>
          <w:divBdr>
            <w:top w:val="none" w:sz="0" w:space="0" w:color="auto"/>
            <w:left w:val="none" w:sz="0" w:space="0" w:color="auto"/>
            <w:bottom w:val="none" w:sz="0" w:space="0" w:color="auto"/>
            <w:right w:val="none" w:sz="0" w:space="0" w:color="auto"/>
          </w:divBdr>
          <w:divsChild>
            <w:div w:id="2142070964">
              <w:marLeft w:val="0"/>
              <w:marRight w:val="0"/>
              <w:marTop w:val="0"/>
              <w:marBottom w:val="0"/>
              <w:divBdr>
                <w:top w:val="none" w:sz="0" w:space="0" w:color="auto"/>
                <w:left w:val="none" w:sz="0" w:space="0" w:color="auto"/>
                <w:bottom w:val="none" w:sz="0" w:space="0" w:color="auto"/>
                <w:right w:val="none" w:sz="0" w:space="0" w:color="auto"/>
              </w:divBdr>
              <w:divsChild>
                <w:div w:id="2011135525">
                  <w:marLeft w:val="0"/>
                  <w:marRight w:val="0"/>
                  <w:marTop w:val="0"/>
                  <w:marBottom w:val="0"/>
                  <w:divBdr>
                    <w:top w:val="none" w:sz="0" w:space="0" w:color="auto"/>
                    <w:left w:val="none" w:sz="0" w:space="0" w:color="auto"/>
                    <w:bottom w:val="none" w:sz="0" w:space="0" w:color="auto"/>
                    <w:right w:val="none" w:sz="0" w:space="0" w:color="auto"/>
                  </w:divBdr>
                  <w:divsChild>
                    <w:div w:id="294482758">
                      <w:marLeft w:val="0"/>
                      <w:marRight w:val="0"/>
                      <w:marTop w:val="0"/>
                      <w:marBottom w:val="0"/>
                      <w:divBdr>
                        <w:top w:val="none" w:sz="0" w:space="0" w:color="auto"/>
                        <w:left w:val="none" w:sz="0" w:space="0" w:color="auto"/>
                        <w:bottom w:val="none" w:sz="0" w:space="0" w:color="auto"/>
                        <w:right w:val="none" w:sz="0" w:space="0" w:color="auto"/>
                      </w:divBdr>
                      <w:divsChild>
                        <w:div w:id="382951745">
                          <w:marLeft w:val="0"/>
                          <w:marRight w:val="0"/>
                          <w:marTop w:val="0"/>
                          <w:marBottom w:val="0"/>
                          <w:divBdr>
                            <w:top w:val="none" w:sz="0" w:space="0" w:color="auto"/>
                            <w:left w:val="none" w:sz="0" w:space="0" w:color="auto"/>
                            <w:bottom w:val="none" w:sz="0" w:space="0" w:color="auto"/>
                            <w:right w:val="none" w:sz="0" w:space="0" w:color="auto"/>
                          </w:divBdr>
                          <w:divsChild>
                            <w:div w:id="39476938">
                              <w:marLeft w:val="0"/>
                              <w:marRight w:val="0"/>
                              <w:marTop w:val="0"/>
                              <w:marBottom w:val="0"/>
                              <w:divBdr>
                                <w:top w:val="none" w:sz="0" w:space="0" w:color="auto"/>
                                <w:left w:val="none" w:sz="0" w:space="0" w:color="auto"/>
                                <w:bottom w:val="none" w:sz="0" w:space="0" w:color="auto"/>
                                <w:right w:val="none" w:sz="0" w:space="0" w:color="auto"/>
                              </w:divBdr>
                              <w:divsChild>
                                <w:div w:id="399179866">
                                  <w:marLeft w:val="0"/>
                                  <w:marRight w:val="0"/>
                                  <w:marTop w:val="0"/>
                                  <w:marBottom w:val="0"/>
                                  <w:divBdr>
                                    <w:top w:val="none" w:sz="0" w:space="0" w:color="auto"/>
                                    <w:left w:val="none" w:sz="0" w:space="0" w:color="auto"/>
                                    <w:bottom w:val="none" w:sz="0" w:space="0" w:color="auto"/>
                                    <w:right w:val="none" w:sz="0" w:space="0" w:color="auto"/>
                                  </w:divBdr>
                                  <w:divsChild>
                                    <w:div w:id="383717061">
                                      <w:marLeft w:val="0"/>
                                      <w:marRight w:val="0"/>
                                      <w:marTop w:val="0"/>
                                      <w:marBottom w:val="0"/>
                                      <w:divBdr>
                                        <w:top w:val="none" w:sz="0" w:space="0" w:color="auto"/>
                                        <w:left w:val="none" w:sz="0" w:space="0" w:color="auto"/>
                                        <w:bottom w:val="none" w:sz="0" w:space="0" w:color="auto"/>
                                        <w:right w:val="none" w:sz="0" w:space="0" w:color="auto"/>
                                      </w:divBdr>
                                      <w:divsChild>
                                        <w:div w:id="96341223">
                                          <w:marLeft w:val="0"/>
                                          <w:marRight w:val="0"/>
                                          <w:marTop w:val="0"/>
                                          <w:marBottom w:val="0"/>
                                          <w:divBdr>
                                            <w:top w:val="none" w:sz="0" w:space="0" w:color="auto"/>
                                            <w:left w:val="none" w:sz="0" w:space="0" w:color="auto"/>
                                            <w:bottom w:val="none" w:sz="0" w:space="0" w:color="auto"/>
                                            <w:right w:val="none" w:sz="0" w:space="0" w:color="auto"/>
                                          </w:divBdr>
                                          <w:divsChild>
                                            <w:div w:id="1691444992">
                                              <w:marLeft w:val="0"/>
                                              <w:marRight w:val="0"/>
                                              <w:marTop w:val="0"/>
                                              <w:marBottom w:val="0"/>
                                              <w:divBdr>
                                                <w:top w:val="none" w:sz="0" w:space="0" w:color="auto"/>
                                                <w:left w:val="none" w:sz="0" w:space="0" w:color="auto"/>
                                                <w:bottom w:val="none" w:sz="0" w:space="0" w:color="auto"/>
                                                <w:right w:val="none" w:sz="0" w:space="0" w:color="auto"/>
                                              </w:divBdr>
                                              <w:divsChild>
                                                <w:div w:id="707149881">
                                                  <w:marLeft w:val="0"/>
                                                  <w:marRight w:val="0"/>
                                                  <w:marTop w:val="0"/>
                                                  <w:marBottom w:val="0"/>
                                                  <w:divBdr>
                                                    <w:top w:val="none" w:sz="0" w:space="0" w:color="auto"/>
                                                    <w:left w:val="none" w:sz="0" w:space="0" w:color="auto"/>
                                                    <w:bottom w:val="none" w:sz="0" w:space="0" w:color="auto"/>
                                                    <w:right w:val="none" w:sz="0" w:space="0" w:color="auto"/>
                                                  </w:divBdr>
                                                  <w:divsChild>
                                                    <w:div w:id="11782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341149">
      <w:bodyDiv w:val="1"/>
      <w:marLeft w:val="0"/>
      <w:marRight w:val="0"/>
      <w:marTop w:val="0"/>
      <w:marBottom w:val="0"/>
      <w:divBdr>
        <w:top w:val="none" w:sz="0" w:space="0" w:color="auto"/>
        <w:left w:val="none" w:sz="0" w:space="0" w:color="auto"/>
        <w:bottom w:val="none" w:sz="0" w:space="0" w:color="auto"/>
        <w:right w:val="none" w:sz="0" w:space="0" w:color="auto"/>
      </w:divBdr>
      <w:divsChild>
        <w:div w:id="1529639249">
          <w:marLeft w:val="0"/>
          <w:marRight w:val="0"/>
          <w:marTop w:val="0"/>
          <w:marBottom w:val="0"/>
          <w:divBdr>
            <w:top w:val="none" w:sz="0" w:space="0" w:color="auto"/>
            <w:left w:val="none" w:sz="0" w:space="0" w:color="auto"/>
            <w:bottom w:val="none" w:sz="0" w:space="0" w:color="auto"/>
            <w:right w:val="none" w:sz="0" w:space="0" w:color="auto"/>
          </w:divBdr>
          <w:divsChild>
            <w:div w:id="1478842193">
              <w:marLeft w:val="0"/>
              <w:marRight w:val="0"/>
              <w:marTop w:val="0"/>
              <w:marBottom w:val="0"/>
              <w:divBdr>
                <w:top w:val="none" w:sz="0" w:space="0" w:color="auto"/>
                <w:left w:val="none" w:sz="0" w:space="0" w:color="auto"/>
                <w:bottom w:val="none" w:sz="0" w:space="0" w:color="auto"/>
                <w:right w:val="none" w:sz="0" w:space="0" w:color="auto"/>
              </w:divBdr>
              <w:divsChild>
                <w:div w:id="1890651581">
                  <w:marLeft w:val="0"/>
                  <w:marRight w:val="0"/>
                  <w:marTop w:val="0"/>
                  <w:marBottom w:val="0"/>
                  <w:divBdr>
                    <w:top w:val="none" w:sz="0" w:space="0" w:color="auto"/>
                    <w:left w:val="none" w:sz="0" w:space="0" w:color="auto"/>
                    <w:bottom w:val="none" w:sz="0" w:space="0" w:color="auto"/>
                    <w:right w:val="none" w:sz="0" w:space="0" w:color="auto"/>
                  </w:divBdr>
                  <w:divsChild>
                    <w:div w:id="1114060163">
                      <w:marLeft w:val="0"/>
                      <w:marRight w:val="0"/>
                      <w:marTop w:val="0"/>
                      <w:marBottom w:val="0"/>
                      <w:divBdr>
                        <w:top w:val="none" w:sz="0" w:space="0" w:color="auto"/>
                        <w:left w:val="none" w:sz="0" w:space="0" w:color="auto"/>
                        <w:bottom w:val="none" w:sz="0" w:space="0" w:color="auto"/>
                        <w:right w:val="none" w:sz="0" w:space="0" w:color="auto"/>
                      </w:divBdr>
                      <w:divsChild>
                        <w:div w:id="63992692">
                          <w:marLeft w:val="0"/>
                          <w:marRight w:val="0"/>
                          <w:marTop w:val="0"/>
                          <w:marBottom w:val="0"/>
                          <w:divBdr>
                            <w:top w:val="none" w:sz="0" w:space="0" w:color="auto"/>
                            <w:left w:val="none" w:sz="0" w:space="0" w:color="auto"/>
                            <w:bottom w:val="none" w:sz="0" w:space="0" w:color="auto"/>
                            <w:right w:val="none" w:sz="0" w:space="0" w:color="auto"/>
                          </w:divBdr>
                          <w:divsChild>
                            <w:div w:id="1885218875">
                              <w:marLeft w:val="0"/>
                              <w:marRight w:val="0"/>
                              <w:marTop w:val="0"/>
                              <w:marBottom w:val="0"/>
                              <w:divBdr>
                                <w:top w:val="none" w:sz="0" w:space="0" w:color="auto"/>
                                <w:left w:val="none" w:sz="0" w:space="0" w:color="auto"/>
                                <w:bottom w:val="none" w:sz="0" w:space="0" w:color="auto"/>
                                <w:right w:val="none" w:sz="0" w:space="0" w:color="auto"/>
                              </w:divBdr>
                              <w:divsChild>
                                <w:div w:id="2379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69546">
                  <w:marLeft w:val="0"/>
                  <w:marRight w:val="0"/>
                  <w:marTop w:val="0"/>
                  <w:marBottom w:val="0"/>
                  <w:divBdr>
                    <w:top w:val="none" w:sz="0" w:space="0" w:color="auto"/>
                    <w:left w:val="none" w:sz="0" w:space="0" w:color="auto"/>
                    <w:bottom w:val="none" w:sz="0" w:space="0" w:color="auto"/>
                    <w:right w:val="none" w:sz="0" w:space="0" w:color="auto"/>
                  </w:divBdr>
                  <w:divsChild>
                    <w:div w:id="835072436">
                      <w:marLeft w:val="0"/>
                      <w:marRight w:val="0"/>
                      <w:marTop w:val="0"/>
                      <w:marBottom w:val="0"/>
                      <w:divBdr>
                        <w:top w:val="none" w:sz="0" w:space="0" w:color="auto"/>
                        <w:left w:val="none" w:sz="0" w:space="0" w:color="auto"/>
                        <w:bottom w:val="none" w:sz="0" w:space="0" w:color="auto"/>
                        <w:right w:val="none" w:sz="0" w:space="0" w:color="auto"/>
                      </w:divBdr>
                      <w:divsChild>
                        <w:div w:id="1508787713">
                          <w:marLeft w:val="0"/>
                          <w:marRight w:val="0"/>
                          <w:marTop w:val="0"/>
                          <w:marBottom w:val="0"/>
                          <w:divBdr>
                            <w:top w:val="none" w:sz="0" w:space="0" w:color="auto"/>
                            <w:left w:val="none" w:sz="0" w:space="0" w:color="auto"/>
                            <w:bottom w:val="none" w:sz="0" w:space="0" w:color="auto"/>
                            <w:right w:val="none" w:sz="0" w:space="0" w:color="auto"/>
                          </w:divBdr>
                          <w:divsChild>
                            <w:div w:id="1444497826">
                              <w:marLeft w:val="0"/>
                              <w:marRight w:val="0"/>
                              <w:marTop w:val="0"/>
                              <w:marBottom w:val="0"/>
                              <w:divBdr>
                                <w:top w:val="none" w:sz="0" w:space="0" w:color="auto"/>
                                <w:left w:val="none" w:sz="0" w:space="0" w:color="auto"/>
                                <w:bottom w:val="none" w:sz="0" w:space="0" w:color="auto"/>
                                <w:right w:val="none" w:sz="0" w:space="0" w:color="auto"/>
                              </w:divBdr>
                              <w:divsChild>
                                <w:div w:id="1562599530">
                                  <w:marLeft w:val="0"/>
                                  <w:marRight w:val="0"/>
                                  <w:marTop w:val="0"/>
                                  <w:marBottom w:val="0"/>
                                  <w:divBdr>
                                    <w:top w:val="none" w:sz="0" w:space="0" w:color="auto"/>
                                    <w:left w:val="none" w:sz="0" w:space="0" w:color="auto"/>
                                    <w:bottom w:val="none" w:sz="0" w:space="0" w:color="auto"/>
                                    <w:right w:val="none" w:sz="0" w:space="0" w:color="auto"/>
                                  </w:divBdr>
                                  <w:divsChild>
                                    <w:div w:id="416168336">
                                      <w:marLeft w:val="0"/>
                                      <w:marRight w:val="0"/>
                                      <w:marTop w:val="0"/>
                                      <w:marBottom w:val="0"/>
                                      <w:divBdr>
                                        <w:top w:val="none" w:sz="0" w:space="0" w:color="auto"/>
                                        <w:left w:val="none" w:sz="0" w:space="0" w:color="auto"/>
                                        <w:bottom w:val="none" w:sz="0" w:space="0" w:color="auto"/>
                                        <w:right w:val="none" w:sz="0" w:space="0" w:color="auto"/>
                                      </w:divBdr>
                                      <w:divsChild>
                                        <w:div w:id="1639333780">
                                          <w:marLeft w:val="0"/>
                                          <w:marRight w:val="0"/>
                                          <w:marTop w:val="0"/>
                                          <w:marBottom w:val="0"/>
                                          <w:divBdr>
                                            <w:top w:val="none" w:sz="0" w:space="0" w:color="auto"/>
                                            <w:left w:val="none" w:sz="0" w:space="0" w:color="auto"/>
                                            <w:bottom w:val="none" w:sz="0" w:space="0" w:color="auto"/>
                                            <w:right w:val="none" w:sz="0" w:space="0" w:color="auto"/>
                                          </w:divBdr>
                                          <w:divsChild>
                                            <w:div w:id="671416593">
                                              <w:marLeft w:val="0"/>
                                              <w:marRight w:val="0"/>
                                              <w:marTop w:val="0"/>
                                              <w:marBottom w:val="0"/>
                                              <w:divBdr>
                                                <w:top w:val="none" w:sz="0" w:space="0" w:color="auto"/>
                                                <w:left w:val="none" w:sz="0" w:space="0" w:color="auto"/>
                                                <w:bottom w:val="none" w:sz="0" w:space="0" w:color="auto"/>
                                                <w:right w:val="none" w:sz="0" w:space="0" w:color="auto"/>
                                              </w:divBdr>
                                              <w:divsChild>
                                                <w:div w:id="1523519380">
                                                  <w:marLeft w:val="0"/>
                                                  <w:marRight w:val="0"/>
                                                  <w:marTop w:val="0"/>
                                                  <w:marBottom w:val="0"/>
                                                  <w:divBdr>
                                                    <w:top w:val="none" w:sz="0" w:space="0" w:color="auto"/>
                                                    <w:left w:val="none" w:sz="0" w:space="0" w:color="auto"/>
                                                    <w:bottom w:val="none" w:sz="0" w:space="0" w:color="auto"/>
                                                    <w:right w:val="none" w:sz="0" w:space="0" w:color="auto"/>
                                                  </w:divBdr>
                                                </w:div>
                                                <w:div w:id="632829177">
                                                  <w:marLeft w:val="0"/>
                                                  <w:marRight w:val="0"/>
                                                  <w:marTop w:val="0"/>
                                                  <w:marBottom w:val="0"/>
                                                  <w:divBdr>
                                                    <w:top w:val="none" w:sz="0" w:space="0" w:color="auto"/>
                                                    <w:left w:val="none" w:sz="0" w:space="0" w:color="auto"/>
                                                    <w:bottom w:val="none" w:sz="0" w:space="0" w:color="auto"/>
                                                    <w:right w:val="none" w:sz="0" w:space="0" w:color="auto"/>
                                                  </w:divBdr>
                                                  <w:divsChild>
                                                    <w:div w:id="737556238">
                                                      <w:marLeft w:val="0"/>
                                                      <w:marRight w:val="0"/>
                                                      <w:marTop w:val="0"/>
                                                      <w:marBottom w:val="0"/>
                                                      <w:divBdr>
                                                        <w:top w:val="none" w:sz="0" w:space="0" w:color="auto"/>
                                                        <w:left w:val="none" w:sz="0" w:space="0" w:color="auto"/>
                                                        <w:bottom w:val="none" w:sz="0" w:space="0" w:color="auto"/>
                                                        <w:right w:val="none" w:sz="0" w:space="0" w:color="auto"/>
                                                      </w:divBdr>
                                                    </w:div>
                                                  </w:divsChild>
                                                </w:div>
                                                <w:div w:id="1191800956">
                                                  <w:marLeft w:val="0"/>
                                                  <w:marRight w:val="0"/>
                                                  <w:marTop w:val="0"/>
                                                  <w:marBottom w:val="0"/>
                                                  <w:divBdr>
                                                    <w:top w:val="none" w:sz="0" w:space="0" w:color="auto"/>
                                                    <w:left w:val="none" w:sz="0" w:space="0" w:color="auto"/>
                                                    <w:bottom w:val="none" w:sz="0" w:space="0" w:color="auto"/>
                                                    <w:right w:val="none" w:sz="0" w:space="0" w:color="auto"/>
                                                  </w:divBdr>
                                                  <w:divsChild>
                                                    <w:div w:id="1008411689">
                                                      <w:marLeft w:val="0"/>
                                                      <w:marRight w:val="0"/>
                                                      <w:marTop w:val="0"/>
                                                      <w:marBottom w:val="0"/>
                                                      <w:divBdr>
                                                        <w:top w:val="none" w:sz="0" w:space="0" w:color="auto"/>
                                                        <w:left w:val="none" w:sz="0" w:space="0" w:color="auto"/>
                                                        <w:bottom w:val="none" w:sz="0" w:space="0" w:color="auto"/>
                                                        <w:right w:val="none" w:sz="0" w:space="0" w:color="auto"/>
                                                      </w:divBdr>
                                                    </w:div>
                                                  </w:divsChild>
                                                </w:div>
                                                <w:div w:id="1237401640">
                                                  <w:marLeft w:val="0"/>
                                                  <w:marRight w:val="0"/>
                                                  <w:marTop w:val="0"/>
                                                  <w:marBottom w:val="0"/>
                                                  <w:divBdr>
                                                    <w:top w:val="none" w:sz="0" w:space="0" w:color="auto"/>
                                                    <w:left w:val="none" w:sz="0" w:space="0" w:color="auto"/>
                                                    <w:bottom w:val="none" w:sz="0" w:space="0" w:color="auto"/>
                                                    <w:right w:val="none" w:sz="0" w:space="0" w:color="auto"/>
                                                  </w:divBdr>
                                                  <w:divsChild>
                                                    <w:div w:id="2136945236">
                                                      <w:marLeft w:val="0"/>
                                                      <w:marRight w:val="0"/>
                                                      <w:marTop w:val="0"/>
                                                      <w:marBottom w:val="0"/>
                                                      <w:divBdr>
                                                        <w:top w:val="none" w:sz="0" w:space="0" w:color="auto"/>
                                                        <w:left w:val="none" w:sz="0" w:space="0" w:color="auto"/>
                                                        <w:bottom w:val="none" w:sz="0" w:space="0" w:color="auto"/>
                                                        <w:right w:val="none" w:sz="0" w:space="0" w:color="auto"/>
                                                      </w:divBdr>
                                                    </w:div>
                                                  </w:divsChild>
                                                </w:div>
                                                <w:div w:id="340275546">
                                                  <w:marLeft w:val="0"/>
                                                  <w:marRight w:val="0"/>
                                                  <w:marTop w:val="0"/>
                                                  <w:marBottom w:val="0"/>
                                                  <w:divBdr>
                                                    <w:top w:val="none" w:sz="0" w:space="0" w:color="auto"/>
                                                    <w:left w:val="none" w:sz="0" w:space="0" w:color="auto"/>
                                                    <w:bottom w:val="none" w:sz="0" w:space="0" w:color="auto"/>
                                                    <w:right w:val="none" w:sz="0" w:space="0" w:color="auto"/>
                                                  </w:divBdr>
                                                  <w:divsChild>
                                                    <w:div w:id="1100447533">
                                                      <w:marLeft w:val="0"/>
                                                      <w:marRight w:val="0"/>
                                                      <w:marTop w:val="0"/>
                                                      <w:marBottom w:val="0"/>
                                                      <w:divBdr>
                                                        <w:top w:val="none" w:sz="0" w:space="0" w:color="auto"/>
                                                        <w:left w:val="none" w:sz="0" w:space="0" w:color="auto"/>
                                                        <w:bottom w:val="none" w:sz="0" w:space="0" w:color="auto"/>
                                                        <w:right w:val="none" w:sz="0" w:space="0" w:color="auto"/>
                                                      </w:divBdr>
                                                    </w:div>
                                                  </w:divsChild>
                                                </w:div>
                                                <w:div w:id="664238805">
                                                  <w:marLeft w:val="0"/>
                                                  <w:marRight w:val="0"/>
                                                  <w:marTop w:val="0"/>
                                                  <w:marBottom w:val="0"/>
                                                  <w:divBdr>
                                                    <w:top w:val="none" w:sz="0" w:space="0" w:color="auto"/>
                                                    <w:left w:val="none" w:sz="0" w:space="0" w:color="auto"/>
                                                    <w:bottom w:val="none" w:sz="0" w:space="0" w:color="auto"/>
                                                    <w:right w:val="none" w:sz="0" w:space="0" w:color="auto"/>
                                                  </w:divBdr>
                                                  <w:divsChild>
                                                    <w:div w:id="1219390676">
                                                      <w:marLeft w:val="0"/>
                                                      <w:marRight w:val="0"/>
                                                      <w:marTop w:val="0"/>
                                                      <w:marBottom w:val="0"/>
                                                      <w:divBdr>
                                                        <w:top w:val="none" w:sz="0" w:space="0" w:color="auto"/>
                                                        <w:left w:val="none" w:sz="0" w:space="0" w:color="auto"/>
                                                        <w:bottom w:val="none" w:sz="0" w:space="0" w:color="auto"/>
                                                        <w:right w:val="none" w:sz="0" w:space="0" w:color="auto"/>
                                                      </w:divBdr>
                                                    </w:div>
                                                  </w:divsChild>
                                                </w:div>
                                                <w:div w:id="2007324569">
                                                  <w:marLeft w:val="0"/>
                                                  <w:marRight w:val="0"/>
                                                  <w:marTop w:val="0"/>
                                                  <w:marBottom w:val="0"/>
                                                  <w:divBdr>
                                                    <w:top w:val="none" w:sz="0" w:space="0" w:color="auto"/>
                                                    <w:left w:val="none" w:sz="0" w:space="0" w:color="auto"/>
                                                    <w:bottom w:val="none" w:sz="0" w:space="0" w:color="auto"/>
                                                    <w:right w:val="none" w:sz="0" w:space="0" w:color="auto"/>
                                                  </w:divBdr>
                                                  <w:divsChild>
                                                    <w:div w:id="1854106441">
                                                      <w:marLeft w:val="0"/>
                                                      <w:marRight w:val="0"/>
                                                      <w:marTop w:val="0"/>
                                                      <w:marBottom w:val="0"/>
                                                      <w:divBdr>
                                                        <w:top w:val="none" w:sz="0" w:space="0" w:color="auto"/>
                                                        <w:left w:val="none" w:sz="0" w:space="0" w:color="auto"/>
                                                        <w:bottom w:val="none" w:sz="0" w:space="0" w:color="auto"/>
                                                        <w:right w:val="none" w:sz="0" w:space="0" w:color="auto"/>
                                                      </w:divBdr>
                                                    </w:div>
                                                  </w:divsChild>
                                                </w:div>
                                                <w:div w:id="1104765583">
                                                  <w:marLeft w:val="0"/>
                                                  <w:marRight w:val="0"/>
                                                  <w:marTop w:val="0"/>
                                                  <w:marBottom w:val="0"/>
                                                  <w:divBdr>
                                                    <w:top w:val="none" w:sz="0" w:space="0" w:color="auto"/>
                                                    <w:left w:val="none" w:sz="0" w:space="0" w:color="auto"/>
                                                    <w:bottom w:val="none" w:sz="0" w:space="0" w:color="auto"/>
                                                    <w:right w:val="none" w:sz="0" w:space="0" w:color="auto"/>
                                                  </w:divBdr>
                                                  <w:divsChild>
                                                    <w:div w:id="18721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xasworkforce.org/standards-manual/vr-sfp-chapter-14" TargetMode="External"/><Relationship Id="rId13" Type="http://schemas.openxmlformats.org/officeDocument/2006/relationships/hyperlink" Target="https://www.fedramp.gov/" TargetMode="External"/><Relationship Id="rId18" Type="http://schemas.openxmlformats.org/officeDocument/2006/relationships/hyperlink" Target="https://twc.texas.gov/files/partners/paid-work-experience-working-capital-advance-invoice-twc.xl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c.texas.gov/reporting-fraud" TargetMode="External"/><Relationship Id="rId17" Type="http://schemas.openxmlformats.org/officeDocument/2006/relationships/hyperlink" Target="https://twc.texas.gov/forms/index.html" TargetMode="External"/><Relationship Id="rId2" Type="http://schemas.openxmlformats.org/officeDocument/2006/relationships/numbering" Target="numbering.xml"/><Relationship Id="rId16" Type="http://schemas.openxmlformats.org/officeDocument/2006/relationships/hyperlink" Target="http://www.statutes.legis.state.tx.us/Docs/GV/htm/GV.572.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c.texas.gov/files/partners/cash-remittance-report-twc.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nvlpubs.nist.gov/nistpubs/SpecialPublications/NIST.SP.800-88r1.pdf" TargetMode="External"/><Relationship Id="rId23" Type="http://schemas.openxmlformats.org/officeDocument/2006/relationships/customXml" Target="../customXml/item3.xml"/><Relationship Id="rId10" Type="http://schemas.openxmlformats.org/officeDocument/2006/relationships/hyperlink" Target="mailto:payables.cder@twc.state.tx.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cis.gov/i-9" TargetMode="External"/><Relationship Id="rId14" Type="http://schemas.openxmlformats.org/officeDocument/2006/relationships/hyperlink" Target="https://csrc.nist.gov/publications/detail/sp/800-122/final"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17518F7F-2458-40EF-AC26-15991D8877A4}">
  <ds:schemaRefs>
    <ds:schemaRef ds:uri="http://schemas.openxmlformats.org/officeDocument/2006/bibliography"/>
  </ds:schemaRefs>
</ds:datastoreItem>
</file>

<file path=customXml/itemProps2.xml><?xml version="1.0" encoding="utf-8"?>
<ds:datastoreItem xmlns:ds="http://schemas.openxmlformats.org/officeDocument/2006/customXml" ds:itemID="{126A6395-D8DE-4A6B-9483-7EB63F746A26}"/>
</file>

<file path=customXml/itemProps3.xml><?xml version="1.0" encoding="utf-8"?>
<ds:datastoreItem xmlns:ds="http://schemas.openxmlformats.org/officeDocument/2006/customXml" ds:itemID="{EA4E3BBE-52EA-4CE7-93B9-8BD297186DF0}"/>
</file>

<file path=customXml/itemProps4.xml><?xml version="1.0" encoding="utf-8"?>
<ds:datastoreItem xmlns:ds="http://schemas.openxmlformats.org/officeDocument/2006/customXml" ds:itemID="{6CB5672A-9467-4BB1-8524-6C1147A744BE}"/>
</file>

<file path=docProps/app.xml><?xml version="1.0" encoding="utf-8"?>
<Properties xmlns="http://schemas.openxmlformats.org/officeDocument/2006/extended-properties" xmlns:vt="http://schemas.openxmlformats.org/officeDocument/2006/docPropsVTypes">
  <Template>Normal.dotm</Template>
  <TotalTime>2</TotalTime>
  <Pages>17</Pages>
  <Words>5834</Words>
  <Characters>33256</Characters>
  <Application>Microsoft Office Word</Application>
  <DocSecurity>8</DocSecurity>
  <Lines>277</Lines>
  <Paragraphs>78</Paragraphs>
  <ScaleCrop>false</ScaleCrop>
  <HeadingPairs>
    <vt:vector size="2" baseType="variant">
      <vt:variant>
        <vt:lpstr>Title</vt:lpstr>
      </vt:variant>
      <vt:variant>
        <vt:i4>1</vt:i4>
      </vt:variant>
    </vt:vector>
  </HeadingPairs>
  <TitlesOfParts>
    <vt:vector size="1" baseType="lpstr">
      <vt:lpstr>Board VR Requirements Chapter 2 revisions, effective September 3, 2021</vt:lpstr>
    </vt:vector>
  </TitlesOfParts>
  <Company/>
  <LinksUpToDate>false</LinksUpToDate>
  <CharactersWithSpaces>39012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VR Requirements Chapter 2 revisions, effective September 3, 2021</dc:title>
  <dc:subject/>
  <dc:creator>Olivas,Zenaida</dc:creator>
  <cp:keywords/>
  <dc:description/>
  <cp:lastModifiedBy>Fehrenbach,Edward</cp:lastModifiedBy>
  <cp:revision>4</cp:revision>
  <dcterms:created xsi:type="dcterms:W3CDTF">2021-08-31T19:21:00Z</dcterms:created>
  <dcterms:modified xsi:type="dcterms:W3CDTF">2021-09-01T18:01:00Z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